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4" w:rsidRDefault="00284504" w:rsidP="001927CD">
      <w:pPr>
        <w:spacing w:after="0"/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</w:pPr>
      <w:r w:rsidRPr="001927CD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 xml:space="preserve">HAPPENING </w:t>
      </w:r>
      <w:proofErr w:type="gramStart"/>
      <w:r w:rsidRPr="001927CD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NOW:</w:t>
      </w:r>
      <w:proofErr w:type="gramEnd"/>
      <w:r w:rsidRPr="001927CD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 xml:space="preserve"> Panel Discussion “</w:t>
      </w:r>
      <w:r w:rsidR="00981072" w:rsidRPr="001927CD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Refugees and Migrants with Focus on Women and Youth</w:t>
      </w:r>
      <w:r w:rsidRPr="001927CD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.” Watch this thread for live updates!</w:t>
      </w:r>
    </w:p>
    <w:p w:rsidR="007508C0" w:rsidRPr="001927CD" w:rsidRDefault="007508C0" w:rsidP="001927C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16AE0" w:rsidRPr="001927CD" w:rsidRDefault="00284504" w:rsidP="001927CD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673600" cy="2339052"/>
            <wp:effectExtent l="0" t="0" r="0" b="4445"/>
            <wp:docPr id="1" name="Picture 1" descr="C:\Users\centerpt\Downloads\10.15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erpt\Downloads\10.15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29" cy="23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04" w:rsidRPr="001927CD" w:rsidRDefault="00284504" w:rsidP="001927C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16E29" w:rsidRPr="001927CD" w:rsidRDefault="00B16E29" w:rsidP="001927CD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1927C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br w:type="page"/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lastRenderedPageBreak/>
        <w:t>"We need to do our best to do #relief work but also to provide psycho-social support, to teach and raise awareness to try and limit the bad influence of t</w:t>
      </w:r>
      <w:r w:rsidRPr="001927CD">
        <w:rPr>
          <w:rFonts w:asciiTheme="majorHAnsi" w:hAnsiTheme="majorHAnsi" w:cstheme="majorHAnsi"/>
          <w:sz w:val="24"/>
          <w:szCs w:val="24"/>
        </w:rPr>
        <w:t>he situation on the #refugees.”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 xml:space="preserve">- Sheikh Mohamad 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Abou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Zeid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of the F</w:t>
      </w:r>
      <w:r w:rsidRPr="001927CD">
        <w:rPr>
          <w:rFonts w:asciiTheme="majorHAnsi" w:hAnsiTheme="majorHAnsi" w:cstheme="majorHAnsi"/>
          <w:sz w:val="24"/>
          <w:szCs w:val="24"/>
        </w:rPr>
        <w:t xml:space="preserve">amily Court of 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Saida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in Lebanon</w:t>
      </w:r>
    </w:p>
    <w:p w:rsidR="00B16E29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#G20Interfaith</w:t>
      </w:r>
    </w:p>
    <w:p w:rsidR="009925F5" w:rsidRPr="001927CD" w:rsidRDefault="009925F5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611895" cy="2883289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96" cy="28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F5" w:rsidRPr="001927CD" w:rsidRDefault="009925F5" w:rsidP="001927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br w:type="page"/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lastRenderedPageBreak/>
        <w:t xml:space="preserve">“Religious communities can encourage greater responsibility in meeting the needs of #women and #children, creating channels for meaningful engagement. Recommendations from </w:t>
      </w:r>
      <w:r w:rsidRPr="001927CD">
        <w:rPr>
          <w:rFonts w:asciiTheme="majorHAnsi" w:hAnsiTheme="majorHAnsi" w:cstheme="majorHAnsi"/>
          <w:sz w:val="24"/>
          <w:szCs w:val="24"/>
        </w:rPr>
        <w:t>religious communities are essent</w:t>
      </w:r>
      <w:r w:rsidRPr="001927CD">
        <w:rPr>
          <w:rFonts w:asciiTheme="majorHAnsi" w:hAnsiTheme="majorHAnsi" w:cstheme="majorHAnsi"/>
          <w:sz w:val="24"/>
          <w:szCs w:val="24"/>
        </w:rPr>
        <w:t>ial.”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 xml:space="preserve">- Dr. 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Pritpal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Kaur Ahluwalia of @religions4p</w:t>
      </w:r>
      <w:r w:rsidRPr="001927CD">
        <w:rPr>
          <w:rFonts w:asciiTheme="majorHAnsi" w:hAnsiTheme="majorHAnsi" w:cstheme="majorHAnsi"/>
          <w:sz w:val="24"/>
          <w:szCs w:val="24"/>
        </w:rPr>
        <w:t>eace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#G20Interfaith</w:t>
      </w:r>
    </w:p>
    <w:p w:rsidR="009925F5" w:rsidRPr="001927CD" w:rsidRDefault="009925F5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534080" cy="2834640"/>
            <wp:effectExtent l="0" t="0" r="0" b="381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79" cy="28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F5" w:rsidRPr="001927CD" w:rsidRDefault="009925F5" w:rsidP="001927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br w:type="page"/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lastRenderedPageBreak/>
        <w:t>“We’ve learned that working with faith actors, helping them to articulate how faith relates to child #wellbeing is really powerful, since they advise parent</w:t>
      </w:r>
      <w:r w:rsidRPr="001927CD">
        <w:rPr>
          <w:rFonts w:asciiTheme="majorHAnsi" w:hAnsiTheme="majorHAnsi" w:cstheme="majorHAnsi"/>
          <w:sz w:val="24"/>
          <w:szCs w:val="24"/>
        </w:rPr>
        <w:t>s and even children on health.”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- @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SowEsther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of @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WorldVision</w:t>
      </w:r>
      <w:proofErr w:type="spellEnd"/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#G20Interfaith</w:t>
      </w:r>
    </w:p>
    <w:p w:rsidR="009925F5" w:rsidRPr="001927CD" w:rsidRDefault="009925F5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074160" cy="2547105"/>
            <wp:effectExtent l="0" t="0" r="2540" b="571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51" cy="25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F5" w:rsidRPr="001927CD" w:rsidRDefault="009925F5" w:rsidP="001927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br w:type="page"/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lastRenderedPageBreak/>
        <w:t>“In any effort that aims to assist social integration of migrants, especially #women, enhancing #education, decreasing gender-based #violence, and promoting equal #employment oppor</w:t>
      </w:r>
      <w:r w:rsidRPr="001927CD">
        <w:rPr>
          <w:rFonts w:asciiTheme="majorHAnsi" w:hAnsiTheme="majorHAnsi" w:cstheme="majorHAnsi"/>
          <w:sz w:val="24"/>
          <w:szCs w:val="24"/>
        </w:rPr>
        <w:t>tunities are three key issues.”</w:t>
      </w:r>
      <w:bookmarkStart w:id="0" w:name="_GoBack"/>
      <w:bookmarkEnd w:id="0"/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- @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AnoudAlofaysan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of @Salam4ccAR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>#G20Interfaith</w:t>
      </w:r>
    </w:p>
    <w:p w:rsidR="009925F5" w:rsidRPr="001927CD" w:rsidRDefault="009925F5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196080" cy="2623327"/>
            <wp:effectExtent l="0" t="0" r="0" b="571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16" cy="26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F5" w:rsidRPr="001927CD" w:rsidRDefault="009925F5" w:rsidP="001927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br w:type="page"/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lastRenderedPageBreak/>
        <w:t>“I think it is a promising time for faiths. It is promising that there are huge ramifications when faiths come together with the constituents that they have to influence #policy.”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 xml:space="preserve">- Imam Sayed Ali Abbas </w:t>
      </w:r>
      <w:proofErr w:type="spellStart"/>
      <w:r w:rsidRPr="001927CD">
        <w:rPr>
          <w:rFonts w:asciiTheme="majorHAnsi" w:hAnsiTheme="majorHAnsi" w:cstheme="majorHAnsi"/>
          <w:sz w:val="24"/>
          <w:szCs w:val="24"/>
        </w:rPr>
        <w:t>Razawi</w:t>
      </w:r>
      <w:proofErr w:type="spellEnd"/>
      <w:r w:rsidRPr="001927CD">
        <w:rPr>
          <w:rFonts w:asciiTheme="majorHAnsi" w:hAnsiTheme="majorHAnsi" w:cstheme="majorHAnsi"/>
          <w:sz w:val="24"/>
          <w:szCs w:val="24"/>
        </w:rPr>
        <w:t xml:space="preserve"> of @S_A_B_S_</w:t>
      </w:r>
    </w:p>
    <w:p w:rsidR="009925F5" w:rsidRPr="001927CD" w:rsidRDefault="009925F5" w:rsidP="001927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sz w:val="24"/>
          <w:szCs w:val="24"/>
        </w:rPr>
        <w:t xml:space="preserve"> #G20Interfaith</w:t>
      </w:r>
    </w:p>
    <w:p w:rsidR="009925F5" w:rsidRPr="001927CD" w:rsidRDefault="009925F5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27C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469655" cy="2794362"/>
            <wp:effectExtent l="0" t="0" r="7620" b="635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90" cy="28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CD" w:rsidRPr="001927CD" w:rsidRDefault="001927CD" w:rsidP="001927CD">
      <w:pPr>
        <w:spacing w:after="0" w:line="48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1927CD" w:rsidRPr="0019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474"/>
    <w:multiLevelType w:val="hybridMultilevel"/>
    <w:tmpl w:val="FD6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830"/>
    <w:multiLevelType w:val="hybridMultilevel"/>
    <w:tmpl w:val="5DD4F492"/>
    <w:lvl w:ilvl="0" w:tplc="E3EC8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7E7"/>
    <w:multiLevelType w:val="hybridMultilevel"/>
    <w:tmpl w:val="9966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500"/>
    <w:multiLevelType w:val="hybridMultilevel"/>
    <w:tmpl w:val="BFB2BEB8"/>
    <w:lvl w:ilvl="0" w:tplc="E3EC8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52AD"/>
    <w:multiLevelType w:val="hybridMultilevel"/>
    <w:tmpl w:val="85F4836C"/>
    <w:lvl w:ilvl="0" w:tplc="82A8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A"/>
    <w:rsid w:val="0006798B"/>
    <w:rsid w:val="00095985"/>
    <w:rsid w:val="001876AA"/>
    <w:rsid w:val="001927CD"/>
    <w:rsid w:val="00284504"/>
    <w:rsid w:val="005444A1"/>
    <w:rsid w:val="00645283"/>
    <w:rsid w:val="006B2E1C"/>
    <w:rsid w:val="007508C0"/>
    <w:rsid w:val="00782EFC"/>
    <w:rsid w:val="008C519A"/>
    <w:rsid w:val="0092676A"/>
    <w:rsid w:val="00981072"/>
    <w:rsid w:val="009925F5"/>
    <w:rsid w:val="009F6318"/>
    <w:rsid w:val="00B16E29"/>
    <w:rsid w:val="00B616DC"/>
    <w:rsid w:val="00B77CA7"/>
    <w:rsid w:val="00DD5725"/>
    <w:rsid w:val="00E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091E"/>
  <w15:chartTrackingRefBased/>
  <w15:docId w15:val="{E0BC7081-1005-44D2-B5C9-C7162BA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0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564447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3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8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61681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8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Reuben Clark Law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Secretary</dc:creator>
  <cp:keywords/>
  <dc:description/>
  <cp:lastModifiedBy>Center Secretary</cp:lastModifiedBy>
  <cp:revision>5</cp:revision>
  <dcterms:created xsi:type="dcterms:W3CDTF">2020-10-15T13:55:00Z</dcterms:created>
  <dcterms:modified xsi:type="dcterms:W3CDTF">2020-10-15T16:57:00Z</dcterms:modified>
</cp:coreProperties>
</file>