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317" w:rsidRPr="000274E4" w:rsidRDefault="000C593C" w:rsidP="000274E4">
      <w:pPr>
        <w:spacing w:after="0" w:line="240" w:lineRule="auto"/>
        <w:rPr>
          <w:rFonts w:ascii="Calibri" w:eastAsia="Times New Roman" w:hAnsi="Calibri" w:cs="Calibri"/>
          <w:color w:val="000000"/>
        </w:rPr>
      </w:pPr>
      <w:r>
        <w:rPr>
          <w:rFonts w:ascii="Calibri" w:eastAsia="Times New Roman" w:hAnsi="Calibri" w:cs="Calibri"/>
          <w:color w:val="000000"/>
        </w:rPr>
        <w:t xml:space="preserve">“In cases like Syria, Libya and </w:t>
      </w:r>
      <w:r w:rsidR="00200317" w:rsidRPr="00200317">
        <w:rPr>
          <w:rFonts w:ascii="Calibri" w:eastAsia="Times New Roman" w:hAnsi="Calibri" w:cs="Calibri"/>
          <w:color w:val="000000"/>
        </w:rPr>
        <w:t>Iraq, w</w:t>
      </w:r>
      <w:r>
        <w:rPr>
          <w:rFonts w:ascii="Calibri" w:eastAsia="Times New Roman" w:hAnsi="Calibri" w:cs="Calibri"/>
          <w:color w:val="000000"/>
        </w:rPr>
        <w:t xml:space="preserve">e have seen the magnitude of </w:t>
      </w:r>
      <w:r w:rsidR="00200317" w:rsidRPr="00200317">
        <w:rPr>
          <w:rFonts w:ascii="Calibri" w:eastAsia="Times New Roman" w:hAnsi="Calibri" w:cs="Calibri"/>
          <w:color w:val="000000"/>
        </w:rPr>
        <w:t>human</w:t>
      </w:r>
      <w:r>
        <w:rPr>
          <w:rFonts w:ascii="Calibri" w:eastAsia="Times New Roman" w:hAnsi="Calibri" w:cs="Calibri"/>
          <w:color w:val="000000"/>
        </w:rPr>
        <w:t xml:space="preserve"> </w:t>
      </w:r>
      <w:r w:rsidR="00200317" w:rsidRPr="00200317">
        <w:rPr>
          <w:rFonts w:ascii="Calibri" w:eastAsia="Times New Roman" w:hAnsi="Calibri" w:cs="Calibri"/>
          <w:color w:val="000000"/>
        </w:rPr>
        <w:t>trafficking, and it is not just a problem for the victims. It be</w:t>
      </w:r>
      <w:r w:rsidR="000274E4">
        <w:rPr>
          <w:rFonts w:ascii="Calibri" w:eastAsia="Times New Roman" w:hAnsi="Calibri" w:cs="Calibri"/>
          <w:color w:val="000000"/>
        </w:rPr>
        <w:t>comes a problem for all of us.” -</w:t>
      </w:r>
      <w:r w:rsidR="00200317" w:rsidRPr="000274E4">
        <w:rPr>
          <w:rFonts w:ascii="Calibri" w:eastAsia="Times New Roman" w:hAnsi="Calibri" w:cs="Calibri"/>
          <w:color w:val="000000"/>
        </w:rPr>
        <w:t xml:space="preserve">H.E. </w:t>
      </w:r>
      <w:proofErr w:type="spellStart"/>
      <w:r w:rsidR="00200317" w:rsidRPr="000274E4">
        <w:rPr>
          <w:rFonts w:ascii="Calibri" w:eastAsia="Times New Roman" w:hAnsi="Calibri" w:cs="Calibri"/>
          <w:color w:val="000000"/>
        </w:rPr>
        <w:t>Amb</w:t>
      </w:r>
      <w:proofErr w:type="spellEnd"/>
      <w:r w:rsidR="00200317" w:rsidRPr="000274E4">
        <w:rPr>
          <w:rFonts w:ascii="Calibri" w:eastAsia="Times New Roman" w:hAnsi="Calibri" w:cs="Calibri"/>
          <w:color w:val="000000"/>
        </w:rPr>
        <w:t xml:space="preserve">. </w:t>
      </w:r>
      <w:r w:rsidR="00200317" w:rsidRPr="000274E4">
        <w:rPr>
          <w:rFonts w:ascii="Calibri" w:eastAsia="Times New Roman" w:hAnsi="Calibri" w:cs="Calibri"/>
          <w:color w:val="000000"/>
          <w:lang w:val="es-AR"/>
        </w:rPr>
        <w:t>Ramón Blecua</w:t>
      </w:r>
    </w:p>
    <w:p w:rsidR="00200317" w:rsidRPr="00200317" w:rsidRDefault="00200317" w:rsidP="00200317">
      <w:pPr>
        <w:spacing w:after="0" w:line="240" w:lineRule="auto"/>
        <w:rPr>
          <w:rFonts w:ascii="Calibri" w:eastAsia="Times New Roman" w:hAnsi="Calibri" w:cs="Calibri"/>
          <w:color w:val="000000"/>
          <w:lang w:val="es-AR"/>
        </w:rPr>
      </w:pPr>
    </w:p>
    <w:p w:rsidR="00200317" w:rsidRPr="00200317" w:rsidRDefault="00200317" w:rsidP="00200317">
      <w:pPr>
        <w:spacing w:after="0" w:line="240" w:lineRule="auto"/>
        <w:rPr>
          <w:rFonts w:ascii="Calibri" w:eastAsia="Times New Roman" w:hAnsi="Calibri" w:cs="Calibri"/>
          <w:color w:val="000000"/>
          <w:lang w:val="es-AR"/>
        </w:rPr>
      </w:pPr>
    </w:p>
    <w:p w:rsidR="00200317" w:rsidRPr="00200317" w:rsidRDefault="00200317" w:rsidP="00200317">
      <w:pPr>
        <w:spacing w:after="0" w:line="240" w:lineRule="auto"/>
        <w:rPr>
          <w:rFonts w:ascii="Calibri" w:eastAsia="Times New Roman" w:hAnsi="Calibri" w:cs="Calibri"/>
          <w:color w:val="000000"/>
        </w:rPr>
      </w:pPr>
      <w:r w:rsidRPr="00200317">
        <w:rPr>
          <w:rFonts w:ascii="Calibri" w:eastAsia="Times New Roman" w:hAnsi="Calibri" w:cs="Calibri"/>
          <w:color w:val="000000"/>
        </w:rPr>
        <w:t>“When we dehumanize others because of th</w:t>
      </w:r>
      <w:r w:rsidR="000C593C">
        <w:rPr>
          <w:rFonts w:ascii="Calibri" w:eastAsia="Times New Roman" w:hAnsi="Calibri" w:cs="Calibri"/>
          <w:color w:val="000000"/>
        </w:rPr>
        <w:t xml:space="preserve">eir faith or because of their </w:t>
      </w:r>
      <w:r w:rsidRPr="00200317">
        <w:rPr>
          <w:rFonts w:ascii="Calibri" w:eastAsia="Times New Roman" w:hAnsi="Calibri" w:cs="Calibri"/>
          <w:color w:val="000000"/>
        </w:rPr>
        <w:t>belief, we have already entered into a path that goes against the me</w:t>
      </w:r>
      <w:r w:rsidR="000274E4">
        <w:rPr>
          <w:rFonts w:ascii="Calibri" w:eastAsia="Times New Roman" w:hAnsi="Calibri" w:cs="Calibri"/>
          <w:color w:val="000000"/>
        </w:rPr>
        <w:t>ssage that all religions have.” -</w:t>
      </w:r>
      <w:r w:rsidRPr="00200317">
        <w:rPr>
          <w:rFonts w:ascii="Calibri" w:eastAsia="Times New Roman" w:hAnsi="Calibri" w:cs="Calibri"/>
          <w:color w:val="000000"/>
        </w:rPr>
        <w:t xml:space="preserve">H.E. </w:t>
      </w:r>
      <w:proofErr w:type="spellStart"/>
      <w:r w:rsidRPr="00200317">
        <w:rPr>
          <w:rFonts w:ascii="Calibri" w:eastAsia="Times New Roman" w:hAnsi="Calibri" w:cs="Calibri"/>
          <w:color w:val="000000"/>
        </w:rPr>
        <w:t>Amb</w:t>
      </w:r>
      <w:proofErr w:type="spellEnd"/>
      <w:r w:rsidRPr="00200317">
        <w:rPr>
          <w:rFonts w:ascii="Calibri" w:eastAsia="Times New Roman" w:hAnsi="Calibri" w:cs="Calibri"/>
          <w:color w:val="000000"/>
        </w:rPr>
        <w:t xml:space="preserve">. Ramón </w:t>
      </w:r>
      <w:proofErr w:type="spellStart"/>
      <w:r w:rsidRPr="00200317">
        <w:rPr>
          <w:rFonts w:ascii="Calibri" w:eastAsia="Times New Roman" w:hAnsi="Calibri" w:cs="Calibri"/>
          <w:color w:val="000000"/>
        </w:rPr>
        <w:t>Blecua</w:t>
      </w:r>
      <w:proofErr w:type="spellEnd"/>
    </w:p>
    <w:p w:rsidR="00200317" w:rsidRDefault="00200317" w:rsidP="00200317">
      <w:pPr>
        <w:spacing w:after="0" w:line="240" w:lineRule="auto"/>
        <w:rPr>
          <w:rFonts w:ascii="Calibri" w:eastAsia="Times New Roman" w:hAnsi="Calibri" w:cs="Calibri"/>
          <w:color w:val="000000"/>
        </w:rPr>
      </w:pPr>
    </w:p>
    <w:p w:rsidR="00200317" w:rsidRDefault="00200317" w:rsidP="00200317">
      <w:pPr>
        <w:spacing w:after="0" w:line="240" w:lineRule="auto"/>
        <w:rPr>
          <w:rFonts w:ascii="Calibri" w:eastAsia="Times New Roman" w:hAnsi="Calibri" w:cs="Calibri"/>
          <w:color w:val="000000"/>
        </w:rPr>
      </w:pPr>
    </w:p>
    <w:p w:rsidR="00200317" w:rsidRDefault="00200317" w:rsidP="00200317">
      <w:pPr>
        <w:spacing w:after="0" w:line="240" w:lineRule="auto"/>
        <w:rPr>
          <w:rFonts w:ascii="Calibri" w:eastAsia="Times New Roman" w:hAnsi="Calibri" w:cs="Calibri"/>
          <w:color w:val="000000"/>
        </w:rPr>
      </w:pPr>
      <w:r w:rsidRPr="00200317">
        <w:rPr>
          <w:rFonts w:ascii="Calibri" w:eastAsia="Times New Roman" w:hAnsi="Calibri" w:cs="Calibri"/>
          <w:color w:val="000000"/>
        </w:rPr>
        <w:t>"It is in the local communities</w:t>
      </w:r>
      <w:r w:rsidR="000C593C">
        <w:rPr>
          <w:rFonts w:ascii="Calibri" w:eastAsia="Times New Roman" w:hAnsi="Calibri" w:cs="Calibri"/>
          <w:color w:val="000000"/>
        </w:rPr>
        <w:t xml:space="preserve"> that work can be done to stop </w:t>
      </w:r>
      <w:r w:rsidRPr="00200317">
        <w:rPr>
          <w:rFonts w:ascii="Calibri" w:eastAsia="Times New Roman" w:hAnsi="Calibri" w:cs="Calibri"/>
          <w:color w:val="000000"/>
        </w:rPr>
        <w:t>modern</w:t>
      </w:r>
      <w:r w:rsidR="000C593C">
        <w:rPr>
          <w:rFonts w:ascii="Calibri" w:eastAsia="Times New Roman" w:hAnsi="Calibri" w:cs="Calibri"/>
          <w:color w:val="000000"/>
        </w:rPr>
        <w:t xml:space="preserve"> </w:t>
      </w:r>
      <w:r w:rsidRPr="00200317">
        <w:rPr>
          <w:rFonts w:ascii="Calibri" w:eastAsia="Times New Roman" w:hAnsi="Calibri" w:cs="Calibri"/>
          <w:color w:val="000000"/>
        </w:rPr>
        <w:t xml:space="preserve">slavery. The key thing here is mobilizing people at the local level. It is about local church communities acting </w:t>
      </w:r>
      <w:r w:rsidR="000274E4">
        <w:rPr>
          <w:rFonts w:ascii="Calibri" w:eastAsia="Times New Roman" w:hAnsi="Calibri" w:cs="Calibri"/>
          <w:color w:val="000000"/>
        </w:rPr>
        <w:t>to guard, protect and report.” -</w:t>
      </w:r>
      <w:r w:rsidR="000C593C">
        <w:rPr>
          <w:rFonts w:ascii="Calibri" w:eastAsia="Times New Roman" w:hAnsi="Calibri" w:cs="Calibri"/>
          <w:color w:val="000000"/>
        </w:rPr>
        <w:t>Rev. Richard Sudworth</w:t>
      </w:r>
      <w:bookmarkStart w:id="0" w:name="_GoBack"/>
      <w:bookmarkEnd w:id="0"/>
    </w:p>
    <w:p w:rsidR="00D56FD9" w:rsidRDefault="00D56FD9" w:rsidP="00200317">
      <w:pPr>
        <w:spacing w:after="0" w:line="240" w:lineRule="auto"/>
        <w:rPr>
          <w:rFonts w:ascii="Calibri" w:eastAsia="Times New Roman" w:hAnsi="Calibri" w:cs="Calibri"/>
          <w:color w:val="000000"/>
        </w:rPr>
      </w:pPr>
    </w:p>
    <w:p w:rsidR="00D56FD9" w:rsidRDefault="00D56FD9" w:rsidP="00200317">
      <w:pPr>
        <w:spacing w:after="0" w:line="240" w:lineRule="auto"/>
        <w:rPr>
          <w:rFonts w:ascii="Calibri" w:eastAsia="Times New Roman" w:hAnsi="Calibri" w:cs="Calibri"/>
          <w:color w:val="000000"/>
        </w:rPr>
      </w:pPr>
    </w:p>
    <w:p w:rsidR="00D56FD9" w:rsidRDefault="00D56FD9" w:rsidP="00D56FD9">
      <w:pPr>
        <w:spacing w:after="0" w:line="240" w:lineRule="auto"/>
        <w:rPr>
          <w:rFonts w:ascii="Calibri" w:eastAsia="Times New Roman" w:hAnsi="Calibri" w:cs="Calibri"/>
          <w:color w:val="000000"/>
        </w:rPr>
      </w:pPr>
      <w:r w:rsidRPr="00D56FD9">
        <w:rPr>
          <w:rFonts w:ascii="Calibri" w:eastAsia="Times New Roman" w:hAnsi="Calibri" w:cs="Calibri"/>
          <w:color w:val="000000"/>
        </w:rPr>
        <w:t>“Socioeconomic norms nee</w:t>
      </w:r>
      <w:r w:rsidR="000C593C">
        <w:rPr>
          <w:rFonts w:ascii="Calibri" w:eastAsia="Times New Roman" w:hAnsi="Calibri" w:cs="Calibri"/>
          <w:color w:val="000000"/>
        </w:rPr>
        <w:t xml:space="preserve">d to be restructured to remove </w:t>
      </w:r>
      <w:r w:rsidRPr="00D56FD9">
        <w:rPr>
          <w:rFonts w:ascii="Calibri" w:eastAsia="Times New Roman" w:hAnsi="Calibri" w:cs="Calibri"/>
          <w:color w:val="000000"/>
        </w:rPr>
        <w:t>human</w:t>
      </w:r>
      <w:r w:rsidR="000C593C">
        <w:rPr>
          <w:rFonts w:ascii="Calibri" w:eastAsia="Times New Roman" w:hAnsi="Calibri" w:cs="Calibri"/>
          <w:color w:val="000000"/>
        </w:rPr>
        <w:t xml:space="preserve"> </w:t>
      </w:r>
      <w:r w:rsidRPr="00D56FD9">
        <w:rPr>
          <w:rFonts w:ascii="Calibri" w:eastAsia="Times New Roman" w:hAnsi="Calibri" w:cs="Calibri"/>
          <w:color w:val="000000"/>
        </w:rPr>
        <w:t>trafficking and exploitation from with</w:t>
      </w:r>
      <w:r w:rsidR="000274E4">
        <w:rPr>
          <w:rFonts w:ascii="Calibri" w:eastAsia="Times New Roman" w:hAnsi="Calibri" w:cs="Calibri"/>
          <w:color w:val="000000"/>
        </w:rPr>
        <w:t>in their architectural design.” -</w:t>
      </w:r>
      <w:r w:rsidRPr="00D56FD9">
        <w:rPr>
          <w:rFonts w:ascii="Calibri" w:eastAsia="Times New Roman" w:hAnsi="Calibri" w:cs="Calibri"/>
          <w:color w:val="000000"/>
        </w:rPr>
        <w:t>Kevin Hyland</w:t>
      </w:r>
    </w:p>
    <w:p w:rsidR="00D56FD9" w:rsidRDefault="00D56FD9" w:rsidP="00D56FD9">
      <w:pPr>
        <w:spacing w:after="0" w:line="240" w:lineRule="auto"/>
        <w:rPr>
          <w:rFonts w:ascii="Calibri" w:eastAsia="Times New Roman" w:hAnsi="Calibri" w:cs="Calibri"/>
          <w:color w:val="000000"/>
        </w:rPr>
      </w:pPr>
    </w:p>
    <w:p w:rsidR="00D56FD9" w:rsidRDefault="00D56FD9" w:rsidP="00D56FD9">
      <w:pPr>
        <w:spacing w:after="0" w:line="240" w:lineRule="auto"/>
        <w:rPr>
          <w:rFonts w:ascii="Calibri" w:eastAsia="Times New Roman" w:hAnsi="Calibri" w:cs="Calibri"/>
          <w:color w:val="000000"/>
        </w:rPr>
      </w:pPr>
    </w:p>
    <w:p w:rsidR="00D56FD9" w:rsidRDefault="000C593C" w:rsidP="00D56FD9">
      <w:pPr>
        <w:spacing w:after="0" w:line="240" w:lineRule="auto"/>
        <w:rPr>
          <w:rFonts w:ascii="Calibri" w:eastAsia="Times New Roman" w:hAnsi="Calibri" w:cs="Calibri"/>
          <w:color w:val="000000"/>
        </w:rPr>
      </w:pPr>
      <w:r>
        <w:rPr>
          <w:rFonts w:ascii="Calibri" w:eastAsia="Times New Roman" w:hAnsi="Calibri" w:cs="Calibri"/>
          <w:color w:val="000000"/>
        </w:rPr>
        <w:t xml:space="preserve">“Modern </w:t>
      </w:r>
      <w:r w:rsidR="00D56FD9" w:rsidRPr="00D56FD9">
        <w:rPr>
          <w:rFonts w:ascii="Calibri" w:eastAsia="Times New Roman" w:hAnsi="Calibri" w:cs="Calibri"/>
          <w:color w:val="000000"/>
        </w:rPr>
        <w:t>slavery must be recognized as an intrinsi</w:t>
      </w:r>
      <w:r>
        <w:rPr>
          <w:rFonts w:ascii="Calibri" w:eastAsia="Times New Roman" w:hAnsi="Calibri" w:cs="Calibri"/>
          <w:color w:val="000000"/>
        </w:rPr>
        <w:t xml:space="preserve">c violation of </w:t>
      </w:r>
      <w:proofErr w:type="spellStart"/>
      <w:r w:rsidR="000274E4">
        <w:rPr>
          <w:rFonts w:ascii="Calibri" w:eastAsia="Times New Roman" w:hAnsi="Calibri" w:cs="Calibri"/>
          <w:color w:val="000000"/>
        </w:rPr>
        <w:t>humandignity</w:t>
      </w:r>
      <w:proofErr w:type="spellEnd"/>
      <w:r w:rsidR="000274E4">
        <w:rPr>
          <w:rFonts w:ascii="Calibri" w:eastAsia="Times New Roman" w:hAnsi="Calibri" w:cs="Calibri"/>
          <w:color w:val="000000"/>
        </w:rPr>
        <w:t>.”  -</w:t>
      </w:r>
      <w:r w:rsidR="00D56FD9" w:rsidRPr="00D56FD9">
        <w:rPr>
          <w:rFonts w:ascii="Calibri" w:eastAsia="Times New Roman" w:hAnsi="Calibri" w:cs="Calibri"/>
          <w:color w:val="000000"/>
        </w:rPr>
        <w:t xml:space="preserve">Don. </w:t>
      </w:r>
      <w:proofErr w:type="spellStart"/>
      <w:r w:rsidR="00D56FD9" w:rsidRPr="00D56FD9">
        <w:rPr>
          <w:rFonts w:ascii="Calibri" w:eastAsia="Times New Roman" w:hAnsi="Calibri" w:cs="Calibri"/>
          <w:color w:val="000000"/>
        </w:rPr>
        <w:t>DDr</w:t>
      </w:r>
      <w:proofErr w:type="spellEnd"/>
      <w:r w:rsidR="00D56FD9" w:rsidRPr="00D56FD9">
        <w:rPr>
          <w:rFonts w:ascii="Calibri" w:eastAsia="Times New Roman" w:hAnsi="Calibri" w:cs="Calibri"/>
          <w:color w:val="000000"/>
        </w:rPr>
        <w:t xml:space="preserve">. Michael H. </w:t>
      </w:r>
      <w:proofErr w:type="spellStart"/>
      <w:r w:rsidR="00D56FD9" w:rsidRPr="00D56FD9">
        <w:rPr>
          <w:rFonts w:ascii="Calibri" w:eastAsia="Times New Roman" w:hAnsi="Calibri" w:cs="Calibri"/>
          <w:color w:val="000000"/>
        </w:rPr>
        <w:t>Weninger</w:t>
      </w:r>
      <w:proofErr w:type="spellEnd"/>
    </w:p>
    <w:p w:rsidR="00D56FD9" w:rsidRDefault="00D56FD9" w:rsidP="00D56FD9">
      <w:pPr>
        <w:spacing w:after="0" w:line="240" w:lineRule="auto"/>
        <w:rPr>
          <w:rFonts w:ascii="Calibri" w:eastAsia="Times New Roman" w:hAnsi="Calibri" w:cs="Calibri"/>
          <w:color w:val="000000"/>
        </w:rPr>
      </w:pPr>
    </w:p>
    <w:p w:rsidR="00D56FD9" w:rsidRDefault="00D56FD9" w:rsidP="00D56FD9">
      <w:pPr>
        <w:spacing w:after="0" w:line="240" w:lineRule="auto"/>
        <w:rPr>
          <w:rFonts w:ascii="Calibri" w:eastAsia="Times New Roman" w:hAnsi="Calibri" w:cs="Calibri"/>
          <w:color w:val="000000"/>
        </w:rPr>
      </w:pPr>
    </w:p>
    <w:p w:rsidR="00D56FD9" w:rsidRDefault="000C593C" w:rsidP="00D56FD9">
      <w:pPr>
        <w:spacing w:after="0" w:line="240" w:lineRule="auto"/>
        <w:rPr>
          <w:rFonts w:ascii="Calibri" w:eastAsia="Times New Roman" w:hAnsi="Calibri" w:cs="Calibri"/>
          <w:color w:val="000000"/>
        </w:rPr>
      </w:pPr>
      <w:r>
        <w:rPr>
          <w:rFonts w:ascii="Calibri" w:eastAsia="Times New Roman" w:hAnsi="Calibri" w:cs="Calibri"/>
          <w:color w:val="000000"/>
        </w:rPr>
        <w:t xml:space="preserve">“Authentic </w:t>
      </w:r>
      <w:r w:rsidR="00D56FD9" w:rsidRPr="00D56FD9">
        <w:rPr>
          <w:rFonts w:ascii="Calibri" w:eastAsia="Times New Roman" w:hAnsi="Calibri" w:cs="Calibri"/>
          <w:color w:val="000000"/>
        </w:rPr>
        <w:t>religion is not part of the pro</w:t>
      </w:r>
      <w:r w:rsidR="000274E4">
        <w:rPr>
          <w:rFonts w:ascii="Calibri" w:eastAsia="Times New Roman" w:hAnsi="Calibri" w:cs="Calibri"/>
          <w:color w:val="000000"/>
        </w:rPr>
        <w:t>blem but part of the solution.” -</w:t>
      </w:r>
      <w:r w:rsidR="00D56FD9" w:rsidRPr="00D56FD9">
        <w:rPr>
          <w:rFonts w:ascii="Calibri" w:eastAsia="Times New Roman" w:hAnsi="Calibri" w:cs="Calibri"/>
          <w:color w:val="000000"/>
        </w:rPr>
        <w:t xml:space="preserve">Don. </w:t>
      </w:r>
      <w:proofErr w:type="spellStart"/>
      <w:r w:rsidR="00D56FD9" w:rsidRPr="00D56FD9">
        <w:rPr>
          <w:rFonts w:ascii="Calibri" w:eastAsia="Times New Roman" w:hAnsi="Calibri" w:cs="Calibri"/>
          <w:color w:val="000000"/>
        </w:rPr>
        <w:t>DDr</w:t>
      </w:r>
      <w:proofErr w:type="spellEnd"/>
      <w:r w:rsidR="00D56FD9" w:rsidRPr="00D56FD9">
        <w:rPr>
          <w:rFonts w:ascii="Calibri" w:eastAsia="Times New Roman" w:hAnsi="Calibri" w:cs="Calibri"/>
          <w:color w:val="000000"/>
        </w:rPr>
        <w:t xml:space="preserve">. Michael H. </w:t>
      </w:r>
      <w:proofErr w:type="spellStart"/>
      <w:r w:rsidR="00D56FD9" w:rsidRPr="00D56FD9">
        <w:rPr>
          <w:rFonts w:ascii="Calibri" w:eastAsia="Times New Roman" w:hAnsi="Calibri" w:cs="Calibri"/>
          <w:color w:val="000000"/>
        </w:rPr>
        <w:t>Weninger</w:t>
      </w:r>
      <w:proofErr w:type="spellEnd"/>
    </w:p>
    <w:p w:rsidR="00D56FD9" w:rsidRDefault="00D56FD9" w:rsidP="00D56FD9">
      <w:pPr>
        <w:spacing w:after="0" w:line="240" w:lineRule="auto"/>
        <w:rPr>
          <w:rFonts w:ascii="Calibri" w:eastAsia="Times New Roman" w:hAnsi="Calibri" w:cs="Calibri"/>
          <w:color w:val="000000"/>
        </w:rPr>
      </w:pPr>
    </w:p>
    <w:p w:rsidR="002D41C9" w:rsidRDefault="002D41C9" w:rsidP="00D56FD9">
      <w:pPr>
        <w:spacing w:after="0" w:line="240" w:lineRule="auto"/>
        <w:rPr>
          <w:rFonts w:ascii="Calibri" w:eastAsia="Times New Roman" w:hAnsi="Calibri" w:cs="Calibri"/>
          <w:color w:val="000000"/>
        </w:rPr>
      </w:pPr>
    </w:p>
    <w:p w:rsidR="00D56FD9" w:rsidRPr="00200317" w:rsidRDefault="002D41C9" w:rsidP="00D56FD9">
      <w:pPr>
        <w:spacing w:after="0" w:line="240" w:lineRule="auto"/>
        <w:rPr>
          <w:rFonts w:ascii="Calibri" w:eastAsia="Times New Roman" w:hAnsi="Calibri" w:cs="Calibri"/>
          <w:color w:val="000000"/>
        </w:rPr>
      </w:pPr>
      <w:r>
        <w:rPr>
          <w:rFonts w:ascii="Calibri" w:eastAsia="Times New Roman" w:hAnsi="Calibri" w:cs="Calibri"/>
          <w:color w:val="000000"/>
        </w:rPr>
        <w:t>“It is important to cooperate with each other in order to increase awareness of the threat of modern slavery. We have to use social media to convey our message and launch campaigns to stop modern slavery and human trafficking.”</w:t>
      </w:r>
      <w:r w:rsidR="000274E4">
        <w:rPr>
          <w:rFonts w:ascii="Calibri" w:eastAsia="Times New Roman" w:hAnsi="Calibri" w:cs="Calibri"/>
          <w:color w:val="000000"/>
        </w:rPr>
        <w:t xml:space="preserve"> -</w:t>
      </w:r>
      <w:r w:rsidR="00D56FD9">
        <w:rPr>
          <w:rFonts w:ascii="Calibri" w:eastAsia="Times New Roman" w:hAnsi="Calibri" w:cs="Calibri"/>
          <w:color w:val="000000"/>
        </w:rPr>
        <w:t xml:space="preserve">Mr. Hani </w:t>
      </w:r>
      <w:proofErr w:type="spellStart"/>
      <w:r w:rsidR="00D56FD9">
        <w:rPr>
          <w:rFonts w:ascii="Calibri" w:eastAsia="Times New Roman" w:hAnsi="Calibri" w:cs="Calibri"/>
          <w:color w:val="000000"/>
        </w:rPr>
        <w:t>Dawah</w:t>
      </w:r>
      <w:proofErr w:type="spellEnd"/>
    </w:p>
    <w:sectPr w:rsidR="00D56FD9" w:rsidRPr="00200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6407"/>
    <w:multiLevelType w:val="hybridMultilevel"/>
    <w:tmpl w:val="D0D63B4E"/>
    <w:lvl w:ilvl="0" w:tplc="1FB0F8C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63176"/>
    <w:multiLevelType w:val="hybridMultilevel"/>
    <w:tmpl w:val="3C5AAAE4"/>
    <w:lvl w:ilvl="0" w:tplc="B080C38A">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36C53"/>
    <w:multiLevelType w:val="hybridMultilevel"/>
    <w:tmpl w:val="FCB8E51C"/>
    <w:lvl w:ilvl="0" w:tplc="A8820430">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80"/>
    <w:rsid w:val="000274E4"/>
    <w:rsid w:val="000C593C"/>
    <w:rsid w:val="0017299F"/>
    <w:rsid w:val="00200317"/>
    <w:rsid w:val="002D41C9"/>
    <w:rsid w:val="006B2E1C"/>
    <w:rsid w:val="006F6180"/>
    <w:rsid w:val="007D480C"/>
    <w:rsid w:val="00AE3E69"/>
    <w:rsid w:val="00D56FD9"/>
    <w:rsid w:val="00E1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ABC3"/>
  <w15:chartTrackingRefBased/>
  <w15:docId w15:val="{6876BE22-38EF-4000-A146-F7800ECD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17299F"/>
  </w:style>
  <w:style w:type="character" w:customStyle="1" w:styleId="r-18u37iz">
    <w:name w:val="r-18u37iz"/>
    <w:basedOn w:val="DefaultParagraphFont"/>
    <w:rsid w:val="0017299F"/>
  </w:style>
  <w:style w:type="character" w:styleId="Hyperlink">
    <w:name w:val="Hyperlink"/>
    <w:basedOn w:val="DefaultParagraphFont"/>
    <w:uiPriority w:val="99"/>
    <w:semiHidden/>
    <w:unhideWhenUsed/>
    <w:rsid w:val="0017299F"/>
    <w:rPr>
      <w:color w:val="0000FF"/>
      <w:u w:val="single"/>
    </w:rPr>
  </w:style>
  <w:style w:type="paragraph" w:styleId="ListParagraph">
    <w:name w:val="List Paragraph"/>
    <w:basedOn w:val="Normal"/>
    <w:uiPriority w:val="34"/>
    <w:qFormat/>
    <w:rsid w:val="00200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6602">
      <w:bodyDiv w:val="1"/>
      <w:marLeft w:val="0"/>
      <w:marRight w:val="0"/>
      <w:marTop w:val="0"/>
      <w:marBottom w:val="0"/>
      <w:divBdr>
        <w:top w:val="none" w:sz="0" w:space="0" w:color="auto"/>
        <w:left w:val="none" w:sz="0" w:space="0" w:color="auto"/>
        <w:bottom w:val="none" w:sz="0" w:space="0" w:color="auto"/>
        <w:right w:val="none" w:sz="0" w:space="0" w:color="auto"/>
      </w:divBdr>
      <w:divsChild>
        <w:div w:id="14694688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6993113">
      <w:bodyDiv w:val="1"/>
      <w:marLeft w:val="0"/>
      <w:marRight w:val="0"/>
      <w:marTop w:val="0"/>
      <w:marBottom w:val="0"/>
      <w:divBdr>
        <w:top w:val="none" w:sz="0" w:space="0" w:color="auto"/>
        <w:left w:val="none" w:sz="0" w:space="0" w:color="auto"/>
        <w:bottom w:val="none" w:sz="0" w:space="0" w:color="auto"/>
        <w:right w:val="none" w:sz="0" w:space="0" w:color="auto"/>
      </w:divBdr>
    </w:div>
    <w:div w:id="812866952">
      <w:bodyDiv w:val="1"/>
      <w:marLeft w:val="0"/>
      <w:marRight w:val="0"/>
      <w:marTop w:val="0"/>
      <w:marBottom w:val="0"/>
      <w:divBdr>
        <w:top w:val="none" w:sz="0" w:space="0" w:color="auto"/>
        <w:left w:val="none" w:sz="0" w:space="0" w:color="auto"/>
        <w:bottom w:val="none" w:sz="0" w:space="0" w:color="auto"/>
        <w:right w:val="none" w:sz="0" w:space="0" w:color="auto"/>
      </w:divBdr>
    </w:div>
    <w:div w:id="1172643014">
      <w:bodyDiv w:val="1"/>
      <w:marLeft w:val="0"/>
      <w:marRight w:val="0"/>
      <w:marTop w:val="0"/>
      <w:marBottom w:val="0"/>
      <w:divBdr>
        <w:top w:val="none" w:sz="0" w:space="0" w:color="auto"/>
        <w:left w:val="none" w:sz="0" w:space="0" w:color="auto"/>
        <w:bottom w:val="none" w:sz="0" w:space="0" w:color="auto"/>
        <w:right w:val="none" w:sz="0" w:space="0" w:color="auto"/>
      </w:divBdr>
    </w:div>
    <w:div w:id="1275864245">
      <w:bodyDiv w:val="1"/>
      <w:marLeft w:val="0"/>
      <w:marRight w:val="0"/>
      <w:marTop w:val="0"/>
      <w:marBottom w:val="0"/>
      <w:divBdr>
        <w:top w:val="none" w:sz="0" w:space="0" w:color="auto"/>
        <w:left w:val="none" w:sz="0" w:space="0" w:color="auto"/>
        <w:bottom w:val="none" w:sz="0" w:space="0" w:color="auto"/>
        <w:right w:val="none" w:sz="0" w:space="0" w:color="auto"/>
      </w:divBdr>
    </w:div>
    <w:div w:id="1785885232">
      <w:bodyDiv w:val="1"/>
      <w:marLeft w:val="0"/>
      <w:marRight w:val="0"/>
      <w:marTop w:val="0"/>
      <w:marBottom w:val="0"/>
      <w:divBdr>
        <w:top w:val="none" w:sz="0" w:space="0" w:color="auto"/>
        <w:left w:val="none" w:sz="0" w:space="0" w:color="auto"/>
        <w:bottom w:val="none" w:sz="0" w:space="0" w:color="auto"/>
        <w:right w:val="none" w:sz="0" w:space="0" w:color="auto"/>
      </w:divBdr>
    </w:div>
    <w:div w:id="2117678289">
      <w:bodyDiv w:val="1"/>
      <w:marLeft w:val="0"/>
      <w:marRight w:val="0"/>
      <w:marTop w:val="0"/>
      <w:marBottom w:val="0"/>
      <w:divBdr>
        <w:top w:val="none" w:sz="0" w:space="0" w:color="auto"/>
        <w:left w:val="none" w:sz="0" w:space="0" w:color="auto"/>
        <w:bottom w:val="none" w:sz="0" w:space="0" w:color="auto"/>
        <w:right w:val="none" w:sz="0" w:space="0" w:color="auto"/>
      </w:divBdr>
      <w:divsChild>
        <w:div w:id="2143493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 Reuben Clark Law School</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Secretary</dc:creator>
  <cp:keywords/>
  <dc:description/>
  <cp:lastModifiedBy>Center Secretary</cp:lastModifiedBy>
  <cp:revision>2</cp:revision>
  <dcterms:created xsi:type="dcterms:W3CDTF">2020-10-13T14:33:00Z</dcterms:created>
  <dcterms:modified xsi:type="dcterms:W3CDTF">2020-10-13T17:22:00Z</dcterms:modified>
</cp:coreProperties>
</file>