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C00" w14:textId="30CAE88E" w:rsidR="00227EE8" w:rsidRPr="006923CE" w:rsidRDefault="006923CE" w:rsidP="00054777">
      <w:pPr>
        <w:pStyle w:val="NormalWeb"/>
        <w:jc w:val="center"/>
        <w:rPr>
          <w:rFonts w:ascii="Segoe UI" w:hAnsi="Segoe UI" w:cs="Segoe UI"/>
          <w:b/>
          <w:bCs/>
          <w:color w:val="2D5193"/>
          <w:sz w:val="32"/>
          <w:szCs w:val="32"/>
        </w:rPr>
      </w:pPr>
      <w:r>
        <w:rPr>
          <w:rFonts w:ascii="Segoe UI" w:hAnsi="Segoe UI" w:cs="Segoe UI"/>
          <w:b/>
          <w:bCs/>
          <w:color w:val="2D5193"/>
          <w:sz w:val="32"/>
          <w:szCs w:val="32"/>
        </w:rPr>
        <w:t xml:space="preserve">IF20 </w:t>
      </w:r>
      <w:r w:rsidR="00227EE8" w:rsidRPr="006923CE">
        <w:rPr>
          <w:rFonts w:ascii="Segoe UI" w:hAnsi="Segoe UI" w:cs="Segoe UI"/>
          <w:b/>
          <w:bCs/>
          <w:color w:val="2D5193"/>
          <w:sz w:val="32"/>
          <w:szCs w:val="32"/>
        </w:rPr>
        <w:t>Education Working Group</w:t>
      </w:r>
    </w:p>
    <w:p w14:paraId="27A23288" w14:textId="7846E1DA" w:rsidR="00172303" w:rsidRPr="006923CE" w:rsidRDefault="006A2CAB" w:rsidP="00054777">
      <w:pPr>
        <w:pStyle w:val="Heading5"/>
        <w:spacing w:before="150" w:beforeAutospacing="0" w:after="225" w:afterAutospacing="0"/>
        <w:jc w:val="center"/>
        <w:rPr>
          <w:rFonts w:ascii="Segoe UI" w:hAnsi="Segoe UI" w:cs="Segoe UI"/>
          <w:bCs w:val="0"/>
          <w:iCs/>
          <w:color w:val="7A7A7A"/>
        </w:rPr>
      </w:pPr>
      <w:r w:rsidRPr="006923CE">
        <w:rPr>
          <w:rFonts w:ascii="Segoe UI" w:hAnsi="Segoe UI" w:cs="Segoe UI"/>
          <w:bCs w:val="0"/>
          <w:i/>
          <w:iCs/>
          <w:color w:val="7A7A7A"/>
        </w:rPr>
        <w:t xml:space="preserve">In Partnership with the </w:t>
      </w:r>
      <w:hyperlink r:id="rId5" w:history="1">
        <w:proofErr w:type="spellStart"/>
        <w:r w:rsidRPr="006923CE">
          <w:rPr>
            <w:rStyle w:val="Hyperlink"/>
            <w:rFonts w:ascii="Segoe UI" w:hAnsi="Segoe UI" w:cs="Segoe UI"/>
            <w:bCs w:val="0"/>
            <w:i/>
            <w:iCs/>
          </w:rPr>
          <w:t>Guerrand</w:t>
        </w:r>
        <w:proofErr w:type="spellEnd"/>
        <w:r w:rsidRPr="006923CE">
          <w:rPr>
            <w:rStyle w:val="Hyperlink"/>
            <w:rFonts w:ascii="Segoe UI" w:hAnsi="Segoe UI" w:cs="Segoe UI"/>
            <w:bCs w:val="0"/>
            <w:i/>
            <w:iCs/>
          </w:rPr>
          <w:t>-Hermès Foundation for Peace (GHFP) Research Institute</w:t>
        </w:r>
      </w:hyperlink>
    </w:p>
    <w:p w14:paraId="48D7A760" w14:textId="77777777" w:rsidR="006923CE" w:rsidRDefault="006923CE" w:rsidP="00172303">
      <w:pPr>
        <w:pStyle w:val="Heading5"/>
        <w:spacing w:before="150" w:beforeAutospacing="0" w:after="225" w:afterAutospacing="0"/>
        <w:rPr>
          <w:rFonts w:ascii="Segoe UI" w:hAnsi="Segoe UI" w:cs="Segoe UI"/>
          <w:bCs w:val="0"/>
          <w:iCs/>
          <w:color w:val="7A7A7A"/>
          <w:sz w:val="24"/>
          <w:szCs w:val="24"/>
        </w:rPr>
      </w:pPr>
    </w:p>
    <w:p w14:paraId="5655B4CA" w14:textId="33687184" w:rsidR="006923CE" w:rsidRPr="006923CE" w:rsidRDefault="006923CE" w:rsidP="00172303">
      <w:pPr>
        <w:pStyle w:val="Heading5"/>
        <w:spacing w:before="150" w:beforeAutospacing="0" w:after="225" w:afterAutospacing="0"/>
        <w:rPr>
          <w:rFonts w:ascii="Segoe UI" w:hAnsi="Segoe UI" w:cs="Segoe UI"/>
          <w:bCs w:val="0"/>
          <w:iCs/>
          <w:color w:val="2F5496" w:themeColor="accent1" w:themeShade="BF"/>
          <w:sz w:val="24"/>
          <w:szCs w:val="24"/>
        </w:rPr>
      </w:pPr>
      <w:r w:rsidRPr="006923CE">
        <w:rPr>
          <w:rFonts w:ascii="Segoe UI" w:hAnsi="Segoe UI" w:cs="Segoe UI"/>
          <w:bCs w:val="0"/>
          <w:iCs/>
          <w:color w:val="2F5496" w:themeColor="accent1" w:themeShade="BF"/>
          <w:sz w:val="24"/>
          <w:szCs w:val="24"/>
        </w:rPr>
        <w:t>Working Group (</w:t>
      </w:r>
      <w:r w:rsidRPr="006923CE">
        <w:rPr>
          <w:rFonts w:ascii="Segoe UI" w:hAnsi="Segoe UI" w:cs="Segoe UI"/>
          <w:bCs w:val="0"/>
          <w:iCs/>
          <w:color w:val="2F5496" w:themeColor="accent1" w:themeShade="BF"/>
          <w:sz w:val="24"/>
          <w:szCs w:val="24"/>
          <w:highlight w:val="yellow"/>
        </w:rPr>
        <w:t>link to members info</w:t>
      </w:r>
      <w:r w:rsidRPr="006923CE">
        <w:rPr>
          <w:rFonts w:ascii="Segoe UI" w:hAnsi="Segoe UI" w:cs="Segoe UI"/>
          <w:bCs w:val="0"/>
          <w:iCs/>
          <w:color w:val="2F5496" w:themeColor="accent1" w:themeShade="BF"/>
          <w:sz w:val="24"/>
          <w:szCs w:val="24"/>
        </w:rPr>
        <w:t>)</w:t>
      </w:r>
    </w:p>
    <w:p w14:paraId="00E45A74" w14:textId="77777777" w:rsidR="00054777" w:rsidRPr="006923CE" w:rsidRDefault="00054777" w:rsidP="00054777">
      <w:pPr>
        <w:jc w:val="center"/>
        <w:rPr>
          <w:rFonts w:ascii="Segoe UI" w:hAnsi="Segoe UI" w:cs="Segoe UI"/>
          <w:b/>
          <w:bCs/>
          <w:color w:val="2D5193"/>
        </w:rPr>
      </w:pPr>
      <w:r w:rsidRPr="006923CE">
        <w:rPr>
          <w:rFonts w:ascii="Segoe UI" w:hAnsi="Segoe UI" w:cs="Segoe UI"/>
          <w:b/>
          <w:bCs/>
          <w:color w:val="2D5193"/>
        </w:rPr>
        <w:t xml:space="preserve">2020 IF20 EDUCATION </w:t>
      </w:r>
      <w:r w:rsidRPr="006923CE">
        <w:rPr>
          <w:rFonts w:ascii="Segoe UI" w:hAnsi="Segoe UI" w:cs="Segoe UI"/>
          <w:b/>
          <w:bCs/>
          <w:color w:val="2D5193"/>
        </w:rPr>
        <w:t xml:space="preserve">POLICY BRIEF: </w:t>
      </w:r>
    </w:p>
    <w:p w14:paraId="5CC4605F" w14:textId="77777777" w:rsidR="00054777" w:rsidRPr="006923CE" w:rsidRDefault="00054777" w:rsidP="00054777">
      <w:pPr>
        <w:jc w:val="center"/>
        <w:rPr>
          <w:rFonts w:ascii="Segoe UI" w:hAnsi="Segoe UI" w:cs="Segoe UI"/>
          <w:b/>
          <w:bCs/>
          <w:color w:val="2D5193"/>
        </w:rPr>
      </w:pPr>
      <w:r w:rsidRPr="006923CE">
        <w:rPr>
          <w:rFonts w:ascii="Segoe UI" w:hAnsi="Segoe UI" w:cs="Segoe UI"/>
          <w:b/>
          <w:bCs/>
          <w:color w:val="2D5193"/>
        </w:rPr>
        <w:t xml:space="preserve">An Interfaith Approach to Advancing Inclusive Education </w:t>
      </w:r>
    </w:p>
    <w:p w14:paraId="63CFCBD8" w14:textId="536ECD3C" w:rsidR="00054777" w:rsidRPr="006923CE" w:rsidRDefault="00054777" w:rsidP="00054777">
      <w:pPr>
        <w:jc w:val="center"/>
        <w:rPr>
          <w:rFonts w:ascii="Segoe UI" w:hAnsi="Segoe UI" w:cs="Segoe UI"/>
          <w:b/>
          <w:bCs/>
          <w:color w:val="2D5193"/>
        </w:rPr>
      </w:pPr>
      <w:r w:rsidRPr="006923CE">
        <w:rPr>
          <w:rFonts w:ascii="Segoe UI" w:hAnsi="Segoe UI" w:cs="Segoe UI"/>
          <w:highlight w:val="yellow"/>
        </w:rPr>
        <w:t>[Link to most recent version]</w:t>
      </w:r>
    </w:p>
    <w:p w14:paraId="7BA411B1" w14:textId="6B53AA65" w:rsidR="00963686" w:rsidRPr="006923CE" w:rsidRDefault="00963686" w:rsidP="00963686">
      <w:pPr>
        <w:pStyle w:val="NormalWeb"/>
        <w:rPr>
          <w:rFonts w:ascii="Segoe UI" w:hAnsi="Segoe UI" w:cs="Segoe UI"/>
        </w:rPr>
      </w:pPr>
      <w:r w:rsidRPr="006923CE">
        <w:rPr>
          <w:rFonts w:ascii="Segoe UI" w:hAnsi="Segoe UI" w:cs="Segoe UI"/>
        </w:rPr>
        <w:t>The COVID-19 pandemic has amplified an already urgent call for G20 leaders to review their national policies to enhance the quality and equality of education</w:t>
      </w:r>
      <w:r w:rsidR="00054777" w:rsidRPr="006923CE">
        <w:rPr>
          <w:rFonts w:ascii="Segoe UI" w:hAnsi="Segoe UI" w:cs="Segoe UI"/>
        </w:rPr>
        <w:t xml:space="preserve">, also in support of the UN Sustainable Development Goals. </w:t>
      </w:r>
      <w:r w:rsidRPr="006923CE">
        <w:rPr>
          <w:rFonts w:ascii="Segoe UI" w:hAnsi="Segoe UI" w:cs="Segoe UI"/>
        </w:rPr>
        <w:t>Inclusive education can contribute to cohesive and thriving societies characterised by the wellbeing of all</w:t>
      </w:r>
      <w:r w:rsidR="004475BD" w:rsidRPr="006923CE">
        <w:rPr>
          <w:rFonts w:ascii="Segoe UI" w:hAnsi="Segoe UI" w:cs="Segoe UI"/>
        </w:rPr>
        <w:t>.</w:t>
      </w:r>
    </w:p>
    <w:p w14:paraId="6047C077" w14:textId="603C5BE0" w:rsidR="00963686" w:rsidRPr="006923CE" w:rsidRDefault="00963686" w:rsidP="00963686">
      <w:pPr>
        <w:pStyle w:val="NormalWeb"/>
        <w:rPr>
          <w:rFonts w:ascii="Segoe UI" w:hAnsi="Segoe UI" w:cs="Segoe UI"/>
        </w:rPr>
      </w:pPr>
      <w:r w:rsidRPr="006923CE">
        <w:rPr>
          <w:rFonts w:ascii="Segoe UI" w:hAnsi="Segoe UI" w:cs="Segoe UI"/>
        </w:rPr>
        <w:t xml:space="preserve">The lenses of religions, faiths and beliefs need to be part of the G20 members’ policy strategies that aim to reduce inequality and exclusion, and promote social cohesion through educational innovation and transformation. </w:t>
      </w:r>
    </w:p>
    <w:p w14:paraId="3BAF772A" w14:textId="6A4F2490" w:rsidR="00963686" w:rsidRPr="006923CE" w:rsidRDefault="00963686" w:rsidP="00963686">
      <w:pPr>
        <w:pStyle w:val="NormalWeb"/>
        <w:rPr>
          <w:rFonts w:ascii="Segoe UI" w:hAnsi="Segoe UI" w:cs="Segoe UI"/>
        </w:rPr>
      </w:pPr>
      <w:r w:rsidRPr="006923CE">
        <w:rPr>
          <w:rFonts w:ascii="Segoe UI" w:hAnsi="Segoe UI" w:cs="Segoe UI"/>
        </w:rPr>
        <w:t>In view of the global and national gaps in equality, accentuated by the COVID-19 pandemic, and drawing on research evidence, literature, and case studies, the key recommendations of the 2020 G20 Interfaith Forum Policy Brief on Inclusive Education are</w:t>
      </w:r>
      <w:r w:rsidR="00A75A37" w:rsidRPr="006923CE">
        <w:rPr>
          <w:rFonts w:ascii="Segoe UI" w:hAnsi="Segoe UI" w:cs="Segoe UI"/>
        </w:rPr>
        <w:t>:</w:t>
      </w:r>
    </w:p>
    <w:p w14:paraId="557B493E" w14:textId="21787F1A" w:rsidR="00963686" w:rsidRPr="006923CE" w:rsidRDefault="00963686" w:rsidP="00172303">
      <w:pPr>
        <w:pStyle w:val="ListParagraph"/>
        <w:numPr>
          <w:ilvl w:val="0"/>
          <w:numId w:val="2"/>
        </w:numPr>
        <w:rPr>
          <w:rFonts w:ascii="Segoe UI" w:hAnsi="Segoe UI" w:cs="Segoe UI"/>
        </w:rPr>
      </w:pPr>
      <w:r w:rsidRPr="006923CE">
        <w:rPr>
          <w:rFonts w:ascii="Segoe UI" w:hAnsi="Segoe UI" w:cs="Segoe UI"/>
        </w:rPr>
        <w:t xml:space="preserve">Advancing the Wellbeing of Every Child as the Core Aim of Education </w:t>
      </w:r>
    </w:p>
    <w:p w14:paraId="57684CD9" w14:textId="4C96A94B" w:rsidR="00963686" w:rsidRPr="006923CE" w:rsidRDefault="00963686" w:rsidP="00172303">
      <w:pPr>
        <w:pStyle w:val="ListParagraph"/>
        <w:numPr>
          <w:ilvl w:val="0"/>
          <w:numId w:val="2"/>
        </w:numPr>
        <w:rPr>
          <w:rFonts w:ascii="Segoe UI" w:hAnsi="Segoe UI" w:cs="Segoe UI"/>
        </w:rPr>
      </w:pPr>
      <w:r w:rsidRPr="006923CE">
        <w:rPr>
          <w:rFonts w:ascii="Segoe UI" w:hAnsi="Segoe UI" w:cs="Segoe UI"/>
        </w:rPr>
        <w:t xml:space="preserve">Ensuring Participation of All in Inclusive Learning Environments </w:t>
      </w:r>
    </w:p>
    <w:p w14:paraId="0DCF74D7" w14:textId="3613B487" w:rsidR="00172303" w:rsidRPr="006923CE" w:rsidRDefault="00963686" w:rsidP="00054777">
      <w:pPr>
        <w:pStyle w:val="ListParagraph"/>
        <w:numPr>
          <w:ilvl w:val="0"/>
          <w:numId w:val="2"/>
        </w:numPr>
        <w:rPr>
          <w:rFonts w:ascii="Segoe UI" w:hAnsi="Segoe UI" w:cs="Segoe UI"/>
        </w:rPr>
      </w:pPr>
      <w:r w:rsidRPr="006923CE">
        <w:rPr>
          <w:rFonts w:ascii="Segoe UI" w:hAnsi="Segoe UI" w:cs="Segoe UI"/>
        </w:rPr>
        <w:t xml:space="preserve">Aligning Teachers’ Professional Development with a Wellbeing and Inclusion Focus </w:t>
      </w:r>
    </w:p>
    <w:p w14:paraId="5DC0AC78" w14:textId="2A62407A" w:rsidR="00813F37" w:rsidRPr="006923CE" w:rsidRDefault="00813F37" w:rsidP="00813F37">
      <w:pPr>
        <w:pStyle w:val="NormalWeb"/>
        <w:rPr>
          <w:rFonts w:ascii="Segoe UI" w:hAnsi="Segoe UI" w:cs="Segoe UI"/>
        </w:rPr>
      </w:pPr>
      <w:r w:rsidRPr="006923CE">
        <w:rPr>
          <w:rFonts w:ascii="Segoe UI" w:hAnsi="Segoe UI" w:cs="Segoe UI"/>
        </w:rPr>
        <w:t xml:space="preserve">This Policy Brief makes an urgent call for G20 governments and their development partners to forge cross-boundary collaboration to jointly advance an agenda of inclusive education. It outlines the specific challenges confronting the global community at this time. It draws on relevant literature, insights from a recent survey of faith-inspired organisations’ conceptions and approaches to inclusive and caring education, and proposals from a wider interdisciplinary consultation, to provide specific and implementable policy recommendations for the G20 leaders to consider at the 2020 G20 Summit in Riyadh. </w:t>
      </w:r>
    </w:p>
    <w:p w14:paraId="4C1C4469" w14:textId="63309A10" w:rsidR="00172303" w:rsidRPr="006923CE" w:rsidRDefault="006923CE" w:rsidP="00685131">
      <w:pPr>
        <w:pStyle w:val="Subtitle"/>
        <w:rPr>
          <w:rFonts w:ascii="Segoe UI" w:hAnsi="Segoe UI" w:cs="Segoe UI"/>
          <w:b/>
          <w:bCs/>
          <w:color w:val="2F5496" w:themeColor="accent1" w:themeShade="BF"/>
          <w:sz w:val="24"/>
          <w:szCs w:val="24"/>
        </w:rPr>
      </w:pPr>
      <w:r w:rsidRPr="006923CE">
        <w:rPr>
          <w:rFonts w:ascii="Segoe UI" w:hAnsi="Segoe UI" w:cs="Segoe UI"/>
          <w:b/>
          <w:bCs/>
          <w:color w:val="2F5496" w:themeColor="accent1" w:themeShade="BF"/>
          <w:sz w:val="24"/>
          <w:szCs w:val="24"/>
        </w:rPr>
        <w:t xml:space="preserve">2020 IF20 Education Task Force Research and Consultation </w:t>
      </w:r>
    </w:p>
    <w:p w14:paraId="214EBCB4" w14:textId="382F6A32" w:rsidR="00212F56" w:rsidRPr="006923CE" w:rsidRDefault="00212F56" w:rsidP="00212F56">
      <w:pPr>
        <w:pStyle w:val="NormalWeb"/>
        <w:numPr>
          <w:ilvl w:val="0"/>
          <w:numId w:val="3"/>
        </w:numPr>
        <w:rPr>
          <w:rFonts w:ascii="Segoe UI" w:hAnsi="Segoe UI" w:cs="Segoe UI"/>
        </w:rPr>
      </w:pPr>
      <w:r w:rsidRPr="006923CE">
        <w:rPr>
          <w:rFonts w:ascii="Segoe UI" w:hAnsi="Segoe UI" w:cs="Segoe UI"/>
        </w:rPr>
        <w:t>Survey Report</w:t>
      </w:r>
      <w:r w:rsidR="00383234" w:rsidRPr="006923CE">
        <w:rPr>
          <w:rFonts w:ascii="Segoe UI" w:hAnsi="Segoe UI" w:cs="Segoe UI"/>
        </w:rPr>
        <w:t xml:space="preserve"> </w:t>
      </w:r>
      <w:r w:rsidR="00383234" w:rsidRPr="006923CE">
        <w:rPr>
          <w:rFonts w:ascii="Segoe UI" w:hAnsi="Segoe UI" w:cs="Segoe UI"/>
          <w:highlight w:val="yellow"/>
        </w:rPr>
        <w:t>[link to existing doc]</w:t>
      </w:r>
    </w:p>
    <w:p w14:paraId="4A078DF1" w14:textId="027849DF" w:rsidR="00212F56" w:rsidRPr="006923CE" w:rsidRDefault="00212F56" w:rsidP="00212F56">
      <w:pPr>
        <w:pStyle w:val="NormalWeb"/>
        <w:numPr>
          <w:ilvl w:val="0"/>
          <w:numId w:val="3"/>
        </w:numPr>
        <w:rPr>
          <w:rFonts w:ascii="Segoe UI" w:hAnsi="Segoe UI" w:cs="Segoe UI"/>
        </w:rPr>
      </w:pPr>
      <w:r w:rsidRPr="006923CE">
        <w:rPr>
          <w:rFonts w:ascii="Segoe UI" w:hAnsi="Segoe UI" w:cs="Segoe UI"/>
        </w:rPr>
        <w:t>Consultation Outline</w:t>
      </w:r>
      <w:r w:rsidR="00383234" w:rsidRPr="006923CE">
        <w:rPr>
          <w:rFonts w:ascii="Segoe UI" w:hAnsi="Segoe UI" w:cs="Segoe UI"/>
        </w:rPr>
        <w:t xml:space="preserve"> </w:t>
      </w:r>
      <w:r w:rsidR="00383234" w:rsidRPr="006923CE">
        <w:rPr>
          <w:rFonts w:ascii="Segoe UI" w:hAnsi="Segoe UI" w:cs="Segoe UI"/>
          <w:highlight w:val="yellow"/>
        </w:rPr>
        <w:t>[link to existing doc]</w:t>
      </w:r>
    </w:p>
    <w:p w14:paraId="0C83E748" w14:textId="34589824" w:rsidR="00813F37" w:rsidRPr="006923CE" w:rsidRDefault="00212F56" w:rsidP="00156A90">
      <w:pPr>
        <w:pStyle w:val="NormalWeb"/>
        <w:numPr>
          <w:ilvl w:val="0"/>
          <w:numId w:val="3"/>
        </w:numPr>
        <w:rPr>
          <w:rFonts w:ascii="Segoe UI" w:hAnsi="Segoe UI" w:cs="Segoe UI"/>
        </w:rPr>
      </w:pPr>
      <w:r w:rsidRPr="006923CE">
        <w:rPr>
          <w:rFonts w:ascii="Segoe UI" w:hAnsi="Segoe UI" w:cs="Segoe UI"/>
        </w:rPr>
        <w:t xml:space="preserve">Consultation </w:t>
      </w:r>
      <w:r w:rsidR="006923CE">
        <w:rPr>
          <w:rFonts w:ascii="Segoe UI" w:hAnsi="Segoe UI" w:cs="Segoe UI"/>
        </w:rPr>
        <w:t>Expert</w:t>
      </w:r>
      <w:r w:rsidRPr="006923CE">
        <w:rPr>
          <w:rFonts w:ascii="Segoe UI" w:hAnsi="Segoe UI" w:cs="Segoe UI"/>
        </w:rPr>
        <w:t xml:space="preserve">s </w:t>
      </w:r>
      <w:r w:rsidR="00383234" w:rsidRPr="006923CE">
        <w:rPr>
          <w:rFonts w:ascii="Segoe UI" w:hAnsi="Segoe UI" w:cs="Segoe UI"/>
          <w:highlight w:val="yellow"/>
        </w:rPr>
        <w:t>[link to existing doc]</w:t>
      </w:r>
    </w:p>
    <w:sectPr w:rsidR="00813F37" w:rsidRPr="006923CE" w:rsidSect="00476B4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4EDB"/>
    <w:multiLevelType w:val="hybridMultilevel"/>
    <w:tmpl w:val="3E48D4B6"/>
    <w:lvl w:ilvl="0" w:tplc="00C02150">
      <w:start w:val="1"/>
      <w:numFmt w:val="decimal"/>
      <w:lvlText w:val="%1."/>
      <w:lvlJc w:val="left"/>
      <w:pPr>
        <w:ind w:left="720" w:hanging="360"/>
      </w:pPr>
      <w:rPr>
        <w:rFonts w:ascii="TimesNewRomanPS" w:hAnsi="TimesNewRomanPS" w:hint="default"/>
        <w:b/>
        <w:color w:val="2D51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D6CB6"/>
    <w:multiLevelType w:val="hybridMultilevel"/>
    <w:tmpl w:val="2D08F290"/>
    <w:lvl w:ilvl="0" w:tplc="30F819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202BA"/>
    <w:multiLevelType w:val="hybridMultilevel"/>
    <w:tmpl w:val="75F00998"/>
    <w:lvl w:ilvl="0" w:tplc="00C02150">
      <w:start w:val="1"/>
      <w:numFmt w:val="decimal"/>
      <w:lvlText w:val="%1."/>
      <w:lvlJc w:val="left"/>
      <w:pPr>
        <w:ind w:left="720" w:hanging="360"/>
      </w:pPr>
      <w:rPr>
        <w:rFonts w:ascii="TimesNewRomanPS" w:hAnsi="TimesNewRomanPS" w:hint="default"/>
        <w:b/>
        <w:color w:val="2D51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86"/>
    <w:rsid w:val="00051594"/>
    <w:rsid w:val="00054777"/>
    <w:rsid w:val="000D5AD5"/>
    <w:rsid w:val="00172303"/>
    <w:rsid w:val="00212F56"/>
    <w:rsid w:val="00227EE8"/>
    <w:rsid w:val="00241775"/>
    <w:rsid w:val="00354077"/>
    <w:rsid w:val="00383234"/>
    <w:rsid w:val="004475BD"/>
    <w:rsid w:val="00476B4A"/>
    <w:rsid w:val="005225C2"/>
    <w:rsid w:val="00582DA7"/>
    <w:rsid w:val="005922F2"/>
    <w:rsid w:val="00685131"/>
    <w:rsid w:val="006923CE"/>
    <w:rsid w:val="006A2CAB"/>
    <w:rsid w:val="00813F37"/>
    <w:rsid w:val="008B5CE6"/>
    <w:rsid w:val="00963686"/>
    <w:rsid w:val="00A75A37"/>
    <w:rsid w:val="00B9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ADF3"/>
  <w14:defaultImageDpi w14:val="32767"/>
  <w15:chartTrackingRefBased/>
  <w15:docId w15:val="{0A272B43-97A5-574B-A571-F11C0347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A2CAB"/>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3686"/>
    <w:pPr>
      <w:spacing w:before="100" w:beforeAutospacing="1" w:after="100" w:afterAutospacing="1"/>
    </w:pPr>
    <w:rPr>
      <w:rFonts w:eastAsia="Times New Roman"/>
    </w:rPr>
  </w:style>
  <w:style w:type="character" w:customStyle="1" w:styleId="Heading5Char">
    <w:name w:val="Heading 5 Char"/>
    <w:basedOn w:val="DefaultParagraphFont"/>
    <w:link w:val="Heading5"/>
    <w:uiPriority w:val="9"/>
    <w:rsid w:val="006A2CAB"/>
    <w:rPr>
      <w:rFonts w:eastAsia="Times New Roman"/>
      <w:b/>
      <w:bCs/>
      <w:sz w:val="20"/>
      <w:szCs w:val="20"/>
    </w:rPr>
  </w:style>
  <w:style w:type="character" w:styleId="Emphasis">
    <w:name w:val="Emphasis"/>
    <w:basedOn w:val="DefaultParagraphFont"/>
    <w:uiPriority w:val="20"/>
    <w:qFormat/>
    <w:rsid w:val="006A2CAB"/>
    <w:rPr>
      <w:i/>
      <w:iCs/>
    </w:rPr>
  </w:style>
  <w:style w:type="paragraph" w:styleId="ListParagraph">
    <w:name w:val="List Paragraph"/>
    <w:basedOn w:val="Normal"/>
    <w:uiPriority w:val="34"/>
    <w:qFormat/>
    <w:rsid w:val="00172303"/>
    <w:pPr>
      <w:ind w:left="720"/>
      <w:contextualSpacing/>
    </w:pPr>
  </w:style>
  <w:style w:type="character" w:styleId="Hyperlink">
    <w:name w:val="Hyperlink"/>
    <w:basedOn w:val="DefaultParagraphFont"/>
    <w:uiPriority w:val="99"/>
    <w:unhideWhenUsed/>
    <w:rsid w:val="005225C2"/>
    <w:rPr>
      <w:color w:val="0563C1" w:themeColor="hyperlink"/>
      <w:u w:val="single"/>
    </w:rPr>
  </w:style>
  <w:style w:type="character" w:styleId="UnresolvedMention">
    <w:name w:val="Unresolved Mention"/>
    <w:basedOn w:val="DefaultParagraphFont"/>
    <w:uiPriority w:val="99"/>
    <w:rsid w:val="005225C2"/>
    <w:rPr>
      <w:color w:val="605E5C"/>
      <w:shd w:val="clear" w:color="auto" w:fill="E1DFDD"/>
    </w:rPr>
  </w:style>
  <w:style w:type="paragraph" w:styleId="Subtitle">
    <w:name w:val="Subtitle"/>
    <w:basedOn w:val="Normal"/>
    <w:next w:val="Normal"/>
    <w:link w:val="SubtitleChar"/>
    <w:uiPriority w:val="11"/>
    <w:qFormat/>
    <w:rsid w:val="006851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8513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37970">
      <w:bodyDiv w:val="1"/>
      <w:marLeft w:val="0"/>
      <w:marRight w:val="0"/>
      <w:marTop w:val="0"/>
      <w:marBottom w:val="0"/>
      <w:divBdr>
        <w:top w:val="none" w:sz="0" w:space="0" w:color="auto"/>
        <w:left w:val="none" w:sz="0" w:space="0" w:color="auto"/>
        <w:bottom w:val="none" w:sz="0" w:space="0" w:color="auto"/>
        <w:right w:val="none" w:sz="0" w:space="0" w:color="auto"/>
      </w:divBdr>
    </w:div>
    <w:div w:id="1500779275">
      <w:bodyDiv w:val="1"/>
      <w:marLeft w:val="0"/>
      <w:marRight w:val="0"/>
      <w:marTop w:val="0"/>
      <w:marBottom w:val="0"/>
      <w:divBdr>
        <w:top w:val="none" w:sz="0" w:space="0" w:color="auto"/>
        <w:left w:val="none" w:sz="0" w:space="0" w:color="auto"/>
        <w:bottom w:val="none" w:sz="0" w:space="0" w:color="auto"/>
        <w:right w:val="none" w:sz="0" w:space="0" w:color="auto"/>
      </w:divBdr>
      <w:divsChild>
        <w:div w:id="168566548">
          <w:marLeft w:val="0"/>
          <w:marRight w:val="0"/>
          <w:marTop w:val="0"/>
          <w:marBottom w:val="0"/>
          <w:divBdr>
            <w:top w:val="none" w:sz="0" w:space="0" w:color="auto"/>
            <w:left w:val="none" w:sz="0" w:space="0" w:color="auto"/>
            <w:bottom w:val="none" w:sz="0" w:space="0" w:color="auto"/>
            <w:right w:val="none" w:sz="0" w:space="0" w:color="auto"/>
          </w:divBdr>
          <w:divsChild>
            <w:div w:id="1188912995">
              <w:marLeft w:val="0"/>
              <w:marRight w:val="0"/>
              <w:marTop w:val="0"/>
              <w:marBottom w:val="0"/>
              <w:divBdr>
                <w:top w:val="none" w:sz="0" w:space="0" w:color="auto"/>
                <w:left w:val="none" w:sz="0" w:space="0" w:color="auto"/>
                <w:bottom w:val="none" w:sz="0" w:space="0" w:color="auto"/>
                <w:right w:val="none" w:sz="0" w:space="0" w:color="auto"/>
              </w:divBdr>
              <w:divsChild>
                <w:div w:id="341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7305">
      <w:bodyDiv w:val="1"/>
      <w:marLeft w:val="0"/>
      <w:marRight w:val="0"/>
      <w:marTop w:val="0"/>
      <w:marBottom w:val="0"/>
      <w:divBdr>
        <w:top w:val="none" w:sz="0" w:space="0" w:color="auto"/>
        <w:left w:val="none" w:sz="0" w:space="0" w:color="auto"/>
        <w:bottom w:val="none" w:sz="0" w:space="0" w:color="auto"/>
        <w:right w:val="none" w:sz="0" w:space="0" w:color="auto"/>
      </w:divBdr>
      <w:divsChild>
        <w:div w:id="2088965137">
          <w:marLeft w:val="0"/>
          <w:marRight w:val="0"/>
          <w:marTop w:val="0"/>
          <w:marBottom w:val="0"/>
          <w:divBdr>
            <w:top w:val="none" w:sz="0" w:space="0" w:color="auto"/>
            <w:left w:val="none" w:sz="0" w:space="0" w:color="auto"/>
            <w:bottom w:val="none" w:sz="0" w:space="0" w:color="auto"/>
            <w:right w:val="none" w:sz="0" w:space="0" w:color="auto"/>
          </w:divBdr>
          <w:divsChild>
            <w:div w:id="408892199">
              <w:marLeft w:val="0"/>
              <w:marRight w:val="0"/>
              <w:marTop w:val="0"/>
              <w:marBottom w:val="0"/>
              <w:divBdr>
                <w:top w:val="none" w:sz="0" w:space="0" w:color="auto"/>
                <w:left w:val="none" w:sz="0" w:space="0" w:color="auto"/>
                <w:bottom w:val="none" w:sz="0" w:space="0" w:color="auto"/>
                <w:right w:val="none" w:sz="0" w:space="0" w:color="auto"/>
              </w:divBdr>
              <w:divsChild>
                <w:div w:id="1367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6368">
      <w:bodyDiv w:val="1"/>
      <w:marLeft w:val="0"/>
      <w:marRight w:val="0"/>
      <w:marTop w:val="0"/>
      <w:marBottom w:val="0"/>
      <w:divBdr>
        <w:top w:val="none" w:sz="0" w:space="0" w:color="auto"/>
        <w:left w:val="none" w:sz="0" w:space="0" w:color="auto"/>
        <w:bottom w:val="none" w:sz="0" w:space="0" w:color="auto"/>
        <w:right w:val="none" w:sz="0" w:space="0" w:color="auto"/>
      </w:divBdr>
      <w:divsChild>
        <w:div w:id="2104645434">
          <w:marLeft w:val="0"/>
          <w:marRight w:val="0"/>
          <w:marTop w:val="0"/>
          <w:marBottom w:val="0"/>
          <w:divBdr>
            <w:top w:val="none" w:sz="0" w:space="0" w:color="auto"/>
            <w:left w:val="none" w:sz="0" w:space="0" w:color="auto"/>
            <w:bottom w:val="none" w:sz="0" w:space="0" w:color="auto"/>
            <w:right w:val="none" w:sz="0" w:space="0" w:color="auto"/>
          </w:divBdr>
          <w:divsChild>
            <w:div w:id="1777749784">
              <w:marLeft w:val="0"/>
              <w:marRight w:val="0"/>
              <w:marTop w:val="0"/>
              <w:marBottom w:val="0"/>
              <w:divBdr>
                <w:top w:val="none" w:sz="0" w:space="0" w:color="auto"/>
                <w:left w:val="none" w:sz="0" w:space="0" w:color="auto"/>
                <w:bottom w:val="none" w:sz="0" w:space="0" w:color="auto"/>
                <w:right w:val="none" w:sz="0" w:space="0" w:color="auto"/>
              </w:divBdr>
              <w:divsChild>
                <w:div w:id="12750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hf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Sommerville</dc:creator>
  <cp:keywords/>
  <dc:description/>
  <cp:lastModifiedBy>Scherto R. Gill</cp:lastModifiedBy>
  <cp:revision>2</cp:revision>
  <dcterms:created xsi:type="dcterms:W3CDTF">2020-10-04T11:36:00Z</dcterms:created>
  <dcterms:modified xsi:type="dcterms:W3CDTF">2020-10-04T11:36:00Z</dcterms:modified>
</cp:coreProperties>
</file>