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E0A2E" w14:textId="39B5E832" w:rsidR="00956540" w:rsidRDefault="00956540" w:rsidP="00956540">
      <w:pPr>
        <w:pStyle w:val="Default"/>
        <w:rPr>
          <w:rFonts w:ascii="Times New Roman" w:hAnsi="Times New Roman" w:cs="Times New Roman"/>
          <w:b/>
          <w:bCs/>
          <w:sz w:val="22"/>
          <w:szCs w:val="22"/>
        </w:rPr>
      </w:pPr>
      <w:r>
        <w:rPr>
          <w:rFonts w:ascii="Times New Roman" w:hAnsi="Times New Roman" w:cs="Times New Roman"/>
          <w:b/>
          <w:bCs/>
          <w:sz w:val="22"/>
          <w:szCs w:val="22"/>
        </w:rPr>
        <w:t>G20 Interfaith Forum 2020 – Summary of discussion</w:t>
      </w:r>
    </w:p>
    <w:p w14:paraId="638F719A" w14:textId="77777777" w:rsidR="00956540" w:rsidRDefault="00956540" w:rsidP="00956540">
      <w:pPr>
        <w:pStyle w:val="Default"/>
        <w:rPr>
          <w:rFonts w:ascii="Times New Roman" w:hAnsi="Times New Roman" w:cs="Times New Roman"/>
          <w:b/>
          <w:bCs/>
          <w:sz w:val="22"/>
          <w:szCs w:val="22"/>
        </w:rPr>
      </w:pPr>
    </w:p>
    <w:p w14:paraId="34067945" w14:textId="5E5B7A9E"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b/>
          <w:bCs/>
          <w:sz w:val="22"/>
          <w:szCs w:val="22"/>
        </w:rPr>
        <w:t>October 13, Panel discussion on</w:t>
      </w:r>
      <w:r w:rsidRPr="00956540">
        <w:rPr>
          <w:rFonts w:ascii="Times New Roman" w:hAnsi="Times New Roman" w:cs="Times New Roman"/>
          <w:b/>
          <w:bCs/>
          <w:sz w:val="22"/>
          <w:szCs w:val="22"/>
        </w:rPr>
        <w:t xml:space="preserve"> Human trafficking and modern slavery </w:t>
      </w:r>
      <w:r>
        <w:rPr>
          <w:rFonts w:ascii="Times New Roman" w:hAnsi="Times New Roman" w:cs="Times New Roman"/>
          <w:b/>
          <w:bCs/>
          <w:sz w:val="22"/>
          <w:szCs w:val="22"/>
        </w:rPr>
        <w:t>(PD03)</w:t>
      </w:r>
    </w:p>
    <w:p w14:paraId="3010848F" w14:textId="77777777" w:rsidR="00956540" w:rsidRDefault="00956540" w:rsidP="00956540">
      <w:pPr>
        <w:pStyle w:val="Default"/>
        <w:rPr>
          <w:rFonts w:ascii="Times New Roman" w:hAnsi="Times New Roman" w:cs="Times New Roman"/>
          <w:b/>
          <w:bCs/>
          <w:sz w:val="22"/>
          <w:szCs w:val="22"/>
        </w:rPr>
      </w:pPr>
    </w:p>
    <w:p w14:paraId="776729A6" w14:textId="11060C3F"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b/>
          <w:bCs/>
          <w:sz w:val="22"/>
          <w:szCs w:val="22"/>
        </w:rPr>
        <w:t>Description</w:t>
      </w:r>
      <w:r w:rsidRPr="00956540">
        <w:rPr>
          <w:rFonts w:ascii="Times New Roman" w:hAnsi="Times New Roman" w:cs="Times New Roman"/>
          <w:iCs/>
          <w:sz w:val="22"/>
          <w:szCs w:val="22"/>
        </w:rPr>
        <w:t xml:space="preserve">: The horrors of human trafficking and different forms of modern slavery cause deep suffering to many who have little capacity to defend themselves. International law, police action and national efforts address some facets of the complex phenomenon but far more needs to be done. Strong religious voices give a high priority to this topic. An array of religious initiatives addresses the issues, but coordination among them and with secular actors is generally poor. The commitment to SDG target 8.7, to eradicate modern slavery, frames this round table which looks at strengthening both moral leadership and practical means to bring these scourges to an end so that relevant corporations, organizations and individuals exercise their due diligence to slavery-proof their supply chains. </w:t>
      </w:r>
    </w:p>
    <w:p w14:paraId="775828C4" w14:textId="77777777" w:rsidR="00956540" w:rsidRDefault="00956540" w:rsidP="00956540">
      <w:pPr>
        <w:pStyle w:val="Default"/>
        <w:rPr>
          <w:rFonts w:ascii="Times New Roman" w:hAnsi="Times New Roman" w:cs="Times New Roman"/>
          <w:b/>
          <w:bCs/>
          <w:sz w:val="22"/>
          <w:szCs w:val="22"/>
        </w:rPr>
      </w:pPr>
    </w:p>
    <w:p w14:paraId="4BB5C07D" w14:textId="04BA3A38"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b/>
          <w:bCs/>
          <w:sz w:val="22"/>
          <w:szCs w:val="22"/>
        </w:rPr>
        <w:t xml:space="preserve">Guiding questions: </w:t>
      </w:r>
    </w:p>
    <w:p w14:paraId="16A64691"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xml:space="preserve">• _What are next steps as religious actors press to end modern slavery? Can best practices be expanded? </w:t>
      </w:r>
    </w:p>
    <w:p w14:paraId="03EDE346"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xml:space="preserve">• _What partnerships can be reinforced to bolster action including with business and public authorities? </w:t>
      </w:r>
    </w:p>
    <w:p w14:paraId="5834A98D"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xml:space="preserve">• _How can G20 work with religious organizations to reflect the issue’s priority and urgency? </w:t>
      </w:r>
    </w:p>
    <w:p w14:paraId="77597E1B" w14:textId="77777777" w:rsidR="00956540" w:rsidRPr="00956540" w:rsidRDefault="00956540" w:rsidP="00956540">
      <w:pPr>
        <w:pStyle w:val="Default"/>
        <w:rPr>
          <w:rFonts w:ascii="Times New Roman" w:hAnsi="Times New Roman" w:cs="Times New Roman"/>
          <w:sz w:val="22"/>
          <w:szCs w:val="22"/>
        </w:rPr>
      </w:pPr>
    </w:p>
    <w:p w14:paraId="3F47C3A0" w14:textId="09F7FB91"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b/>
          <w:bCs/>
          <w:sz w:val="22"/>
          <w:szCs w:val="22"/>
        </w:rPr>
        <w:t>Moderator</w:t>
      </w:r>
      <w:r>
        <w:rPr>
          <w:rFonts w:ascii="Times New Roman" w:hAnsi="Times New Roman" w:cs="Times New Roman"/>
          <w:sz w:val="22"/>
          <w:szCs w:val="22"/>
        </w:rPr>
        <w:t>:</w:t>
      </w:r>
      <w:r w:rsidRPr="00956540">
        <w:rPr>
          <w:rFonts w:ascii="Times New Roman" w:hAnsi="Times New Roman" w:cs="Times New Roman"/>
          <w:sz w:val="22"/>
          <w:szCs w:val="22"/>
        </w:rPr>
        <w:t xml:space="preserve"> </w:t>
      </w:r>
      <w:r w:rsidRPr="00956540">
        <w:rPr>
          <w:rFonts w:ascii="Times New Roman" w:hAnsi="Times New Roman" w:cs="Times New Roman"/>
          <w:bCs/>
          <w:sz w:val="22"/>
          <w:szCs w:val="22"/>
        </w:rPr>
        <w:t xml:space="preserve">Dr. S. </w:t>
      </w:r>
      <w:proofErr w:type="spellStart"/>
      <w:r w:rsidRPr="00956540">
        <w:rPr>
          <w:rFonts w:ascii="Times New Roman" w:hAnsi="Times New Roman" w:cs="Times New Roman"/>
          <w:bCs/>
          <w:sz w:val="22"/>
          <w:szCs w:val="22"/>
        </w:rPr>
        <w:t>Ayse</w:t>
      </w:r>
      <w:proofErr w:type="spellEnd"/>
      <w:r w:rsidRPr="00956540">
        <w:rPr>
          <w:rFonts w:ascii="Times New Roman" w:hAnsi="Times New Roman" w:cs="Times New Roman"/>
          <w:bCs/>
          <w:sz w:val="22"/>
          <w:szCs w:val="22"/>
        </w:rPr>
        <w:t xml:space="preserve"> </w:t>
      </w:r>
      <w:proofErr w:type="spellStart"/>
      <w:r w:rsidRPr="00956540">
        <w:rPr>
          <w:rFonts w:ascii="Times New Roman" w:hAnsi="Times New Roman" w:cs="Times New Roman"/>
          <w:bCs/>
          <w:sz w:val="22"/>
          <w:szCs w:val="22"/>
        </w:rPr>
        <w:t>Kadayifci</w:t>
      </w:r>
      <w:proofErr w:type="spellEnd"/>
      <w:r w:rsidRPr="00956540">
        <w:rPr>
          <w:rFonts w:ascii="Times New Roman" w:hAnsi="Times New Roman" w:cs="Times New Roman"/>
          <w:bCs/>
          <w:sz w:val="22"/>
          <w:szCs w:val="22"/>
        </w:rPr>
        <w:t xml:space="preserve">-Orellana, Research Affiliate at Georgetown Institute for Women, Peace and Security and Adjunct Professor at Georgetown University, USA </w:t>
      </w:r>
    </w:p>
    <w:p w14:paraId="61D53BBA" w14:textId="77777777" w:rsidR="00956540" w:rsidRPr="00956540" w:rsidRDefault="00956540" w:rsidP="00956540">
      <w:pPr>
        <w:pStyle w:val="Default"/>
        <w:rPr>
          <w:rFonts w:ascii="Times New Roman" w:hAnsi="Times New Roman" w:cs="Times New Roman"/>
          <w:bCs/>
          <w:sz w:val="22"/>
          <w:szCs w:val="22"/>
        </w:rPr>
      </w:pPr>
    </w:p>
    <w:p w14:paraId="6B76441F" w14:textId="7E9629F9"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bCs/>
          <w:sz w:val="22"/>
          <w:szCs w:val="22"/>
        </w:rPr>
        <w:t>Speakers</w:t>
      </w:r>
      <w:r w:rsidRPr="00956540">
        <w:rPr>
          <w:rFonts w:ascii="Times New Roman" w:hAnsi="Times New Roman" w:cs="Times New Roman"/>
          <w:sz w:val="22"/>
          <w:szCs w:val="22"/>
        </w:rPr>
        <w:t xml:space="preserve">: </w:t>
      </w:r>
    </w:p>
    <w:p w14:paraId="772CA8FB" w14:textId="77777777" w:rsidR="00956540" w:rsidRPr="00956540" w:rsidRDefault="00956540" w:rsidP="00956540">
      <w:pPr>
        <w:pStyle w:val="Default"/>
        <w:rPr>
          <w:rFonts w:ascii="Times New Roman" w:hAnsi="Times New Roman" w:cs="Times New Roman"/>
          <w:sz w:val="22"/>
          <w:szCs w:val="22"/>
        </w:rPr>
      </w:pPr>
    </w:p>
    <w:p w14:paraId="5B7A677F" w14:textId="33203F64"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_</w:t>
      </w:r>
      <w:r w:rsidRPr="00956540">
        <w:rPr>
          <w:rFonts w:ascii="Times New Roman" w:hAnsi="Times New Roman" w:cs="Times New Roman"/>
          <w:bCs/>
          <w:sz w:val="22"/>
          <w:szCs w:val="22"/>
        </w:rPr>
        <w:t xml:space="preserve">H.E. </w:t>
      </w:r>
      <w:proofErr w:type="spellStart"/>
      <w:r w:rsidRPr="00956540">
        <w:rPr>
          <w:rFonts w:ascii="Times New Roman" w:hAnsi="Times New Roman" w:cs="Times New Roman"/>
          <w:bCs/>
          <w:sz w:val="22"/>
          <w:szCs w:val="22"/>
        </w:rPr>
        <w:t>Amb</w:t>
      </w:r>
      <w:proofErr w:type="spellEnd"/>
      <w:r w:rsidRPr="00956540">
        <w:rPr>
          <w:rFonts w:ascii="Times New Roman" w:hAnsi="Times New Roman" w:cs="Times New Roman"/>
          <w:bCs/>
          <w:sz w:val="22"/>
          <w:szCs w:val="22"/>
        </w:rPr>
        <w:t xml:space="preserve">. Ramón </w:t>
      </w:r>
      <w:proofErr w:type="spellStart"/>
      <w:r w:rsidRPr="00956540">
        <w:rPr>
          <w:rFonts w:ascii="Times New Roman" w:hAnsi="Times New Roman" w:cs="Times New Roman"/>
          <w:bCs/>
          <w:sz w:val="22"/>
          <w:szCs w:val="22"/>
        </w:rPr>
        <w:t>Blecua</w:t>
      </w:r>
      <w:proofErr w:type="spellEnd"/>
      <w:r w:rsidRPr="00956540">
        <w:rPr>
          <w:rFonts w:ascii="Times New Roman" w:hAnsi="Times New Roman" w:cs="Times New Roman"/>
          <w:bCs/>
          <w:sz w:val="22"/>
          <w:szCs w:val="22"/>
        </w:rPr>
        <w:t xml:space="preserve">, Ambassador at Large for Mediation and Intercultural Dialogue of the Ministry of Foreign Affairs, European Union and Cooperation, Spain </w:t>
      </w:r>
    </w:p>
    <w:p w14:paraId="01E14A48"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_</w:t>
      </w:r>
      <w:r w:rsidRPr="00956540">
        <w:rPr>
          <w:rFonts w:ascii="Times New Roman" w:hAnsi="Times New Roman" w:cs="Times New Roman"/>
          <w:bCs/>
          <w:sz w:val="22"/>
          <w:szCs w:val="22"/>
        </w:rPr>
        <w:t xml:space="preserve">Mr. Hani Dawah, Deputy for Media to the Senior Advisor of the Mufti of Egypt; member at the Executive Committee at Platform for Dialogue and Cooperation among Religious Institutions in the Arab World and KAICIID Fellow </w:t>
      </w:r>
    </w:p>
    <w:p w14:paraId="3AEB6926"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_</w:t>
      </w:r>
      <w:r w:rsidRPr="00956540">
        <w:rPr>
          <w:rFonts w:ascii="Times New Roman" w:hAnsi="Times New Roman" w:cs="Times New Roman"/>
          <w:bCs/>
          <w:sz w:val="22"/>
          <w:szCs w:val="22"/>
        </w:rPr>
        <w:t xml:space="preserve">Rev. Richard Sudworth, Secretary for Inter Religious Affairs to the Archbishop of Canterbury and National Inter Religious Affairs Advisor and member of KAICIID Board of Directors </w:t>
      </w:r>
    </w:p>
    <w:p w14:paraId="742DAB19" w14:textId="77777777"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_</w:t>
      </w:r>
      <w:r w:rsidRPr="00956540">
        <w:rPr>
          <w:rFonts w:ascii="Times New Roman" w:hAnsi="Times New Roman" w:cs="Times New Roman"/>
          <w:bCs/>
          <w:sz w:val="22"/>
          <w:szCs w:val="22"/>
        </w:rPr>
        <w:t xml:space="preserve">Mr. Kevin Hyland, former first independent Anti-Slavery Commissioner of the United Kingdom </w:t>
      </w:r>
    </w:p>
    <w:p w14:paraId="1709DC30" w14:textId="1D0B9A2A" w:rsidR="00956540" w:rsidRPr="00956540" w:rsidRDefault="00956540" w:rsidP="00956540">
      <w:pPr>
        <w:pStyle w:val="Default"/>
        <w:rPr>
          <w:rFonts w:ascii="Times New Roman" w:hAnsi="Times New Roman" w:cs="Times New Roman"/>
          <w:sz w:val="22"/>
          <w:szCs w:val="22"/>
        </w:rPr>
      </w:pPr>
      <w:r w:rsidRPr="00956540">
        <w:rPr>
          <w:rFonts w:ascii="Times New Roman" w:hAnsi="Times New Roman" w:cs="Times New Roman"/>
          <w:sz w:val="22"/>
          <w:szCs w:val="22"/>
        </w:rPr>
        <w:t>• _</w:t>
      </w:r>
      <w:r w:rsidRPr="00956540">
        <w:rPr>
          <w:rFonts w:ascii="Times New Roman" w:hAnsi="Times New Roman" w:cs="Times New Roman"/>
          <w:bCs/>
          <w:sz w:val="22"/>
          <w:szCs w:val="22"/>
        </w:rPr>
        <w:t xml:space="preserve">Don. </w:t>
      </w:r>
      <w:proofErr w:type="spellStart"/>
      <w:r w:rsidRPr="00956540">
        <w:rPr>
          <w:rFonts w:ascii="Times New Roman" w:hAnsi="Times New Roman" w:cs="Times New Roman"/>
          <w:bCs/>
          <w:sz w:val="22"/>
          <w:szCs w:val="22"/>
        </w:rPr>
        <w:t>DDr</w:t>
      </w:r>
      <w:proofErr w:type="spellEnd"/>
      <w:r w:rsidRPr="00956540">
        <w:rPr>
          <w:rFonts w:ascii="Times New Roman" w:hAnsi="Times New Roman" w:cs="Times New Roman"/>
          <w:bCs/>
          <w:sz w:val="22"/>
          <w:szCs w:val="22"/>
        </w:rPr>
        <w:t xml:space="preserve">. Michael H. </w:t>
      </w:r>
      <w:proofErr w:type="spellStart"/>
      <w:r w:rsidRPr="00956540">
        <w:rPr>
          <w:rFonts w:ascii="Times New Roman" w:hAnsi="Times New Roman" w:cs="Times New Roman"/>
          <w:bCs/>
          <w:sz w:val="22"/>
          <w:szCs w:val="22"/>
        </w:rPr>
        <w:t>Weninger</w:t>
      </w:r>
      <w:proofErr w:type="spellEnd"/>
      <w:r w:rsidRPr="00956540">
        <w:rPr>
          <w:rFonts w:ascii="Times New Roman" w:hAnsi="Times New Roman" w:cs="Times New Roman"/>
          <w:bCs/>
          <w:sz w:val="22"/>
          <w:szCs w:val="22"/>
        </w:rPr>
        <w:t>, Member of the Pontifical Council for Interrelig</w:t>
      </w:r>
      <w:r w:rsidRPr="00956540">
        <w:rPr>
          <w:rFonts w:ascii="Times New Roman" w:hAnsi="Times New Roman" w:cs="Times New Roman"/>
          <w:bCs/>
          <w:sz w:val="22"/>
          <w:szCs w:val="22"/>
        </w:rPr>
        <w:t>ious Dialogue at the Vatican</w:t>
      </w:r>
      <w:r w:rsidRPr="00956540">
        <w:rPr>
          <w:rFonts w:ascii="Times New Roman" w:hAnsi="Times New Roman" w:cs="Times New Roman"/>
          <w:bCs/>
          <w:sz w:val="22"/>
          <w:szCs w:val="22"/>
        </w:rPr>
        <w:t xml:space="preserve"> </w:t>
      </w:r>
    </w:p>
    <w:p w14:paraId="0AF000CF" w14:textId="77777777" w:rsidR="00956540" w:rsidRPr="00956540" w:rsidRDefault="00956540" w:rsidP="00956540">
      <w:pPr>
        <w:pStyle w:val="Default"/>
        <w:rPr>
          <w:rFonts w:ascii="Times New Roman" w:hAnsi="Times New Roman" w:cs="Times New Roman"/>
          <w:sz w:val="22"/>
          <w:szCs w:val="22"/>
        </w:rPr>
      </w:pPr>
    </w:p>
    <w:p w14:paraId="232F0B10" w14:textId="38171093" w:rsidR="007C73C1" w:rsidRPr="00956540" w:rsidRDefault="00956540">
      <w:pPr>
        <w:rPr>
          <w:rFonts w:ascii="Times New Roman" w:hAnsi="Times New Roman" w:cs="Times New Roman"/>
          <w:sz w:val="22"/>
          <w:szCs w:val="22"/>
        </w:rPr>
      </w:pPr>
      <w:r w:rsidRPr="00956540">
        <w:rPr>
          <w:rFonts w:ascii="Times New Roman" w:hAnsi="Times New Roman" w:cs="Times New Roman"/>
          <w:sz w:val="22"/>
          <w:szCs w:val="22"/>
        </w:rPr>
        <w:t>The topic of religious roles in addressing human trafficking and modern slavery has been a focal issue for the G20 Interfaith Forum for the past three years</w:t>
      </w:r>
      <w:bookmarkStart w:id="0" w:name="_GoBack"/>
      <w:bookmarkEnd w:id="0"/>
      <w:r w:rsidRPr="00956540">
        <w:rPr>
          <w:rFonts w:ascii="Times New Roman" w:hAnsi="Times New Roman" w:cs="Times New Roman"/>
          <w:sz w:val="22"/>
          <w:szCs w:val="22"/>
        </w:rPr>
        <w:t>.</w:t>
      </w:r>
    </w:p>
    <w:sectPr w:rsidR="007C73C1" w:rsidRPr="00956540" w:rsidSect="00B549A3">
      <w:pgSz w:w="11906" w:h="17338"/>
      <w:pgMar w:top="1147" w:right="789" w:bottom="657" w:left="81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40"/>
    <w:rsid w:val="004F098A"/>
    <w:rsid w:val="008A2651"/>
    <w:rsid w:val="00902F79"/>
    <w:rsid w:val="00956540"/>
    <w:rsid w:val="00C80B68"/>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22238"/>
  <w14:defaultImageDpi w14:val="32767"/>
  <w15:chartTrackingRefBased/>
  <w15:docId w15:val="{5B8BA3DA-7E16-2144-B77C-1B84E736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654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1</cp:revision>
  <dcterms:created xsi:type="dcterms:W3CDTF">2020-10-12T23:35:00Z</dcterms:created>
  <dcterms:modified xsi:type="dcterms:W3CDTF">2020-10-12T23:51:00Z</dcterms:modified>
</cp:coreProperties>
</file>