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C1DEE" w14:textId="37D5A56C" w:rsidR="00C76AE4" w:rsidRPr="00AD2974" w:rsidRDefault="002046FE" w:rsidP="008859BF">
      <w:pPr>
        <w:autoSpaceDE w:val="0"/>
        <w:autoSpaceDN w:val="0"/>
        <w:adjustRightInd w:val="0"/>
        <w:spacing w:line="276" w:lineRule="auto"/>
        <w:rPr>
          <w:b/>
          <w:lang w:val="en-GB"/>
        </w:rPr>
      </w:pPr>
      <w:r w:rsidRPr="00AD2974">
        <w:rPr>
          <w:rFonts w:cs="Calibri"/>
          <w:b/>
          <w:color w:val="454545"/>
          <w:szCs w:val="24"/>
          <w:lang w:val="en-GB"/>
        </w:rPr>
        <w:t>Report from Commission III</w:t>
      </w:r>
      <w:r w:rsidR="00771A91" w:rsidRPr="00536CEF">
        <w:rPr>
          <w:rFonts w:ascii="Calibri" w:hAnsi="Calibri" w:cs="Calibri"/>
          <w:b/>
          <w:color w:val="454545"/>
          <w:sz w:val="26"/>
          <w:szCs w:val="26"/>
          <w:lang w:val="en-GB"/>
        </w:rPr>
        <w:t>:</w:t>
      </w:r>
    </w:p>
    <w:p w14:paraId="1AF50729" w14:textId="3B7AF3D7" w:rsidR="00C76AE4" w:rsidRPr="00AD2974" w:rsidRDefault="00771A91" w:rsidP="002046FE">
      <w:pPr>
        <w:autoSpaceDE w:val="0"/>
        <w:autoSpaceDN w:val="0"/>
        <w:adjustRightInd w:val="0"/>
        <w:spacing w:line="276" w:lineRule="auto"/>
        <w:rPr>
          <w:rFonts w:cs="Calibri"/>
          <w:b/>
          <w:color w:val="454545"/>
          <w:szCs w:val="24"/>
          <w:lang w:val="en-GB"/>
        </w:rPr>
      </w:pPr>
      <w:r w:rsidRPr="00AD2974">
        <w:rPr>
          <w:rFonts w:cs="Calibri"/>
          <w:b/>
          <w:color w:val="454545"/>
          <w:szCs w:val="24"/>
          <w:lang w:val="en-GB"/>
        </w:rPr>
        <w:t>Advancing shared well</w:t>
      </w:r>
      <w:r w:rsidRPr="00AD2974">
        <w:rPr>
          <w:rFonts w:ascii="Calibri" w:hAnsi="Calibri" w:cs="Calibri"/>
          <w:b/>
          <w:color w:val="454545"/>
          <w:sz w:val="26"/>
          <w:szCs w:val="26"/>
          <w:lang w:val="en-GB"/>
        </w:rPr>
        <w:t>-</w:t>
      </w:r>
      <w:r w:rsidR="00C76AE4" w:rsidRPr="00AD2974">
        <w:rPr>
          <w:rFonts w:cs="Calibri"/>
          <w:b/>
          <w:color w:val="454545"/>
          <w:szCs w:val="24"/>
          <w:lang w:val="en-GB"/>
        </w:rPr>
        <w:t>being by promoting just and harmonious societies</w:t>
      </w:r>
    </w:p>
    <w:p w14:paraId="45205F40" w14:textId="77777777" w:rsidR="00C76AE4" w:rsidRDefault="00C76AE4" w:rsidP="002046FE">
      <w:pPr>
        <w:autoSpaceDE w:val="0"/>
        <w:autoSpaceDN w:val="0"/>
        <w:adjustRightInd w:val="0"/>
        <w:spacing w:line="276" w:lineRule="auto"/>
        <w:rPr>
          <w:rFonts w:cs="Calibri"/>
          <w:color w:val="454545"/>
          <w:szCs w:val="24"/>
          <w:lang w:val="en-GB"/>
        </w:rPr>
      </w:pPr>
    </w:p>
    <w:p w14:paraId="727574C2" w14:textId="77777777" w:rsidR="00771A91" w:rsidRPr="002046FE" w:rsidRDefault="00771A91" w:rsidP="002046FE">
      <w:pPr>
        <w:autoSpaceDE w:val="0"/>
        <w:autoSpaceDN w:val="0"/>
        <w:adjustRightInd w:val="0"/>
        <w:spacing w:line="276" w:lineRule="auto"/>
        <w:rPr>
          <w:rFonts w:cs="Calibri"/>
          <w:color w:val="454545"/>
          <w:szCs w:val="24"/>
          <w:lang w:val="en-GB"/>
        </w:rPr>
      </w:pPr>
    </w:p>
    <w:p w14:paraId="55B91EA9" w14:textId="039EC513" w:rsidR="007F429A" w:rsidRPr="002046FE" w:rsidRDefault="00902957" w:rsidP="007F429A">
      <w:pPr>
        <w:autoSpaceDE w:val="0"/>
        <w:autoSpaceDN w:val="0"/>
        <w:adjustRightInd w:val="0"/>
        <w:spacing w:line="276" w:lineRule="auto"/>
        <w:rPr>
          <w:rFonts w:cs="Calibri"/>
          <w:color w:val="454545"/>
          <w:szCs w:val="24"/>
          <w:lang w:val="en-GB"/>
        </w:rPr>
      </w:pPr>
      <w:r>
        <w:rPr>
          <w:rFonts w:cs="Calibri"/>
          <w:color w:val="454545"/>
          <w:szCs w:val="24"/>
          <w:lang w:val="en-GB"/>
        </w:rPr>
        <w:t xml:space="preserve">The </w:t>
      </w:r>
      <w:r w:rsidR="008B3160">
        <w:rPr>
          <w:rFonts w:cs="Calibri"/>
          <w:color w:val="454545"/>
          <w:szCs w:val="24"/>
          <w:lang w:val="en-GB"/>
        </w:rPr>
        <w:t xml:space="preserve">preparatory </w:t>
      </w:r>
      <w:r>
        <w:rPr>
          <w:rFonts w:cs="Calibri"/>
          <w:color w:val="454545"/>
          <w:szCs w:val="24"/>
          <w:lang w:val="en-GB"/>
        </w:rPr>
        <w:t>Commission report, regional consultations, discussions by women’s and youth groups, and Commission discussions</w:t>
      </w:r>
      <w:r w:rsidR="008B3160">
        <w:rPr>
          <w:rFonts w:cs="Calibri"/>
          <w:color w:val="454545"/>
          <w:szCs w:val="24"/>
          <w:lang w:val="en-GB"/>
        </w:rPr>
        <w:t xml:space="preserve"> during the Assembly</w:t>
      </w:r>
      <w:r>
        <w:rPr>
          <w:rFonts w:cs="Calibri"/>
          <w:color w:val="454545"/>
          <w:szCs w:val="24"/>
          <w:lang w:val="en-GB"/>
        </w:rPr>
        <w:t xml:space="preserve"> were striking in their shared commitment to the </w:t>
      </w:r>
      <w:r w:rsidR="00C76AE4" w:rsidRPr="002046FE">
        <w:rPr>
          <w:rFonts w:cs="Calibri"/>
          <w:color w:val="454545"/>
          <w:szCs w:val="24"/>
          <w:lang w:val="en-GB"/>
        </w:rPr>
        <w:t>vision of just, harmonious</w:t>
      </w:r>
      <w:r>
        <w:rPr>
          <w:rFonts w:cs="Calibri"/>
          <w:color w:val="454545"/>
          <w:szCs w:val="24"/>
          <w:lang w:val="en-GB"/>
        </w:rPr>
        <w:t>,</w:t>
      </w:r>
      <w:r w:rsidR="00C76AE4" w:rsidRPr="002046FE">
        <w:rPr>
          <w:rFonts w:cs="Calibri"/>
          <w:color w:val="454545"/>
          <w:szCs w:val="24"/>
          <w:lang w:val="en-GB"/>
        </w:rPr>
        <w:t xml:space="preserve"> and</w:t>
      </w:r>
      <w:r w:rsidR="002046FE" w:rsidRPr="002046FE">
        <w:rPr>
          <w:rFonts w:cs="Calibri"/>
          <w:color w:val="454545"/>
          <w:szCs w:val="24"/>
          <w:lang w:val="en-GB"/>
        </w:rPr>
        <w:t xml:space="preserve"> diverse communities</w:t>
      </w:r>
      <w:r>
        <w:rPr>
          <w:rFonts w:cs="Calibri"/>
          <w:color w:val="454545"/>
          <w:szCs w:val="24"/>
          <w:lang w:val="en-GB"/>
        </w:rPr>
        <w:t xml:space="preserve"> and the rich assets that</w:t>
      </w:r>
      <w:r w:rsidR="007F429A">
        <w:rPr>
          <w:rFonts w:cs="Calibri"/>
          <w:color w:val="454545"/>
          <w:szCs w:val="24"/>
          <w:lang w:val="en-GB"/>
        </w:rPr>
        <w:t xml:space="preserve"> religious communities offer, notably through</w:t>
      </w:r>
      <w:r>
        <w:rPr>
          <w:rFonts w:cs="Calibri"/>
          <w:color w:val="454545"/>
          <w:szCs w:val="24"/>
          <w:lang w:val="en-GB"/>
        </w:rPr>
        <w:t xml:space="preserve"> inter and intra religious</w:t>
      </w:r>
      <w:r w:rsidR="007F429A">
        <w:rPr>
          <w:rFonts w:cs="Calibri"/>
          <w:color w:val="454545"/>
          <w:szCs w:val="24"/>
          <w:lang w:val="en-GB"/>
        </w:rPr>
        <w:t xml:space="preserve"> action.</w:t>
      </w:r>
      <w:r>
        <w:rPr>
          <w:rFonts w:cs="Calibri"/>
          <w:color w:val="454545"/>
          <w:szCs w:val="24"/>
          <w:lang w:val="en-GB"/>
        </w:rPr>
        <w:t xml:space="preserve"> </w:t>
      </w:r>
      <w:r w:rsidR="007F429A">
        <w:rPr>
          <w:rFonts w:cs="Calibri"/>
          <w:color w:val="454545"/>
          <w:szCs w:val="24"/>
          <w:lang w:val="en-GB"/>
        </w:rPr>
        <w:t>Large challenges involved each call for action but, as is the case for the Sustainable Development Goals, both problems and solutions are tightly linked. Two common threads are the impact of rapid political, economic, social, and religious change and of inequality</w:t>
      </w:r>
      <w:r w:rsidR="008B3160">
        <w:rPr>
          <w:rFonts w:cs="Calibri"/>
          <w:color w:val="454545"/>
          <w:szCs w:val="24"/>
          <w:lang w:val="en-GB"/>
        </w:rPr>
        <w:t>, globally and within communities</w:t>
      </w:r>
      <w:r w:rsidR="007F429A">
        <w:rPr>
          <w:rFonts w:cs="Calibri"/>
          <w:color w:val="454545"/>
          <w:szCs w:val="24"/>
          <w:lang w:val="en-GB"/>
        </w:rPr>
        <w:t>. B</w:t>
      </w:r>
      <w:r w:rsidR="00C76AE4" w:rsidRPr="002046FE">
        <w:rPr>
          <w:rFonts w:cs="Calibri"/>
          <w:color w:val="454545"/>
          <w:szCs w:val="24"/>
          <w:lang w:val="en-GB"/>
        </w:rPr>
        <w:t xml:space="preserve">uilding </w:t>
      </w:r>
      <w:r w:rsidR="007F429A">
        <w:rPr>
          <w:rFonts w:cs="Calibri"/>
          <w:color w:val="454545"/>
          <w:szCs w:val="24"/>
          <w:lang w:val="en-GB"/>
        </w:rPr>
        <w:t>positive</w:t>
      </w:r>
      <w:r w:rsidR="007F429A" w:rsidRPr="002046FE">
        <w:rPr>
          <w:rFonts w:cs="Calibri"/>
          <w:color w:val="454545"/>
          <w:szCs w:val="24"/>
          <w:lang w:val="en-GB"/>
        </w:rPr>
        <w:t xml:space="preserve"> </w:t>
      </w:r>
      <w:r w:rsidR="00C76AE4" w:rsidRPr="002046FE">
        <w:rPr>
          <w:rFonts w:cs="Calibri"/>
          <w:color w:val="454545"/>
          <w:szCs w:val="24"/>
          <w:lang w:val="en-GB"/>
        </w:rPr>
        <w:t>societies</w:t>
      </w:r>
      <w:r w:rsidR="007F429A">
        <w:rPr>
          <w:rFonts w:cs="Calibri"/>
          <w:color w:val="454545"/>
          <w:szCs w:val="24"/>
          <w:lang w:val="en-GB"/>
        </w:rPr>
        <w:t xml:space="preserve"> with the spirit of the common good calls for determined action by</w:t>
      </w:r>
      <w:r w:rsidR="00C76AE4" w:rsidRPr="002046FE">
        <w:rPr>
          <w:rFonts w:cs="Calibri"/>
          <w:color w:val="454545"/>
          <w:szCs w:val="24"/>
          <w:lang w:val="en-GB"/>
        </w:rPr>
        <w:t xml:space="preserve"> religious communitie</w:t>
      </w:r>
      <w:r w:rsidR="007F429A">
        <w:rPr>
          <w:rFonts w:cs="Calibri"/>
          <w:color w:val="454545"/>
          <w:szCs w:val="24"/>
          <w:lang w:val="en-GB"/>
        </w:rPr>
        <w:t>s at global, national, and local level</w:t>
      </w:r>
      <w:r w:rsidR="008B3160">
        <w:rPr>
          <w:rFonts w:cs="Calibri"/>
          <w:color w:val="454545"/>
          <w:szCs w:val="24"/>
          <w:lang w:val="en-GB"/>
        </w:rPr>
        <w:t>s</w:t>
      </w:r>
      <w:r w:rsidR="007F429A">
        <w:rPr>
          <w:rFonts w:cs="Calibri"/>
          <w:color w:val="454545"/>
          <w:szCs w:val="24"/>
          <w:lang w:val="en-GB"/>
        </w:rPr>
        <w:t>, inclusive action where women and youth are integral to leadership.</w:t>
      </w:r>
    </w:p>
    <w:p w14:paraId="2E9262F7" w14:textId="6C88243B" w:rsidR="00C76AE4" w:rsidRDefault="00C76AE4" w:rsidP="002046FE">
      <w:pPr>
        <w:autoSpaceDE w:val="0"/>
        <w:autoSpaceDN w:val="0"/>
        <w:adjustRightInd w:val="0"/>
        <w:spacing w:line="276" w:lineRule="auto"/>
        <w:rPr>
          <w:rFonts w:cs="Calibri"/>
          <w:color w:val="454545"/>
          <w:szCs w:val="24"/>
          <w:lang w:val="en-GB"/>
        </w:rPr>
      </w:pPr>
    </w:p>
    <w:p w14:paraId="3DE2CBF1" w14:textId="4752930B" w:rsidR="007F429A" w:rsidRDefault="007F429A" w:rsidP="002046FE">
      <w:pPr>
        <w:autoSpaceDE w:val="0"/>
        <w:autoSpaceDN w:val="0"/>
        <w:adjustRightInd w:val="0"/>
        <w:spacing w:line="276" w:lineRule="auto"/>
        <w:rPr>
          <w:rFonts w:cs="Calibri"/>
          <w:color w:val="454545"/>
          <w:szCs w:val="24"/>
          <w:lang w:val="en-GB"/>
        </w:rPr>
      </w:pPr>
      <w:r>
        <w:rPr>
          <w:rFonts w:cs="Calibri"/>
          <w:color w:val="454545"/>
          <w:szCs w:val="24"/>
          <w:lang w:val="en-GB"/>
        </w:rPr>
        <w:t>In exploring challenges and action responses</w:t>
      </w:r>
      <w:r w:rsidR="008B3160">
        <w:rPr>
          <w:rFonts w:cs="Calibri"/>
          <w:color w:val="454545"/>
          <w:szCs w:val="24"/>
          <w:lang w:val="en-GB"/>
        </w:rPr>
        <w:t>,</w:t>
      </w:r>
      <w:r>
        <w:rPr>
          <w:rFonts w:cs="Calibri"/>
          <w:color w:val="454545"/>
          <w:szCs w:val="24"/>
          <w:lang w:val="en-GB"/>
        </w:rPr>
        <w:t xml:space="preserve"> shared principles include the importance of dialogue in safe spaces, </w:t>
      </w:r>
      <w:r w:rsidR="001C6514">
        <w:rPr>
          <w:rFonts w:cs="Calibri"/>
          <w:color w:val="454545"/>
          <w:szCs w:val="24"/>
          <w:lang w:val="en-GB"/>
        </w:rPr>
        <w:t>attention to building trust, a deep commitment to telling the truth,</w:t>
      </w:r>
      <w:r w:rsidR="00771A91">
        <w:rPr>
          <w:rFonts w:cs="Calibri"/>
          <w:color w:val="454545"/>
          <w:szCs w:val="24"/>
          <w:lang w:val="en-GB"/>
        </w:rPr>
        <w:t xml:space="preserve"> promoting justice, searching for peace</w:t>
      </w:r>
      <w:r w:rsidR="008B3160">
        <w:rPr>
          <w:rFonts w:cs="Calibri"/>
          <w:color w:val="454545"/>
          <w:szCs w:val="24"/>
          <w:lang w:val="en-GB"/>
        </w:rPr>
        <w:t>,</w:t>
      </w:r>
      <w:r w:rsidR="001C6514">
        <w:rPr>
          <w:rFonts w:cs="Calibri"/>
          <w:color w:val="454545"/>
          <w:szCs w:val="24"/>
          <w:lang w:val="en-GB"/>
        </w:rPr>
        <w:t xml:space="preserve"> and sincere commitment to inclusion and to hearing different voices, and thus the dignity of every person.</w:t>
      </w:r>
    </w:p>
    <w:p w14:paraId="4FE3CFC9" w14:textId="71A728A2" w:rsidR="001C6514" w:rsidRDefault="001C6514" w:rsidP="002046FE">
      <w:pPr>
        <w:autoSpaceDE w:val="0"/>
        <w:autoSpaceDN w:val="0"/>
        <w:adjustRightInd w:val="0"/>
        <w:spacing w:line="276" w:lineRule="auto"/>
        <w:rPr>
          <w:rFonts w:cs="Calibri"/>
          <w:color w:val="454545"/>
          <w:szCs w:val="24"/>
          <w:lang w:val="en-GB"/>
        </w:rPr>
      </w:pPr>
    </w:p>
    <w:p w14:paraId="2E4BB932" w14:textId="38F535C9" w:rsidR="001C6514" w:rsidRDefault="001C6514" w:rsidP="002046FE">
      <w:pPr>
        <w:autoSpaceDE w:val="0"/>
        <w:autoSpaceDN w:val="0"/>
        <w:adjustRightInd w:val="0"/>
        <w:spacing w:line="276" w:lineRule="auto"/>
        <w:rPr>
          <w:rFonts w:cs="Calibri"/>
          <w:color w:val="454545"/>
          <w:szCs w:val="24"/>
          <w:lang w:val="en-GB"/>
        </w:rPr>
      </w:pPr>
      <w:r>
        <w:rPr>
          <w:rFonts w:cs="Calibri"/>
          <w:color w:val="454545"/>
          <w:szCs w:val="24"/>
          <w:lang w:val="en-GB"/>
        </w:rPr>
        <w:t>Each topic discussed</w:t>
      </w:r>
      <w:r w:rsidR="002B297C">
        <w:rPr>
          <w:rFonts w:cs="Calibri"/>
          <w:color w:val="454545"/>
          <w:szCs w:val="24"/>
          <w:lang w:val="en-GB"/>
        </w:rPr>
        <w:t xml:space="preserve"> as integral parts of the challenge of building just and harmonious societies</w:t>
      </w:r>
      <w:r>
        <w:rPr>
          <w:rFonts w:cs="Calibri"/>
          <w:color w:val="454545"/>
          <w:szCs w:val="24"/>
          <w:lang w:val="en-GB"/>
        </w:rPr>
        <w:t xml:space="preserve"> needs response and action</w:t>
      </w:r>
      <w:r w:rsidR="002B297C">
        <w:rPr>
          <w:rFonts w:cs="Calibri"/>
          <w:color w:val="454545"/>
          <w:szCs w:val="24"/>
          <w:lang w:val="en-GB"/>
        </w:rPr>
        <w:t>. Ad</w:t>
      </w:r>
      <w:r>
        <w:rPr>
          <w:rFonts w:cs="Calibri"/>
          <w:color w:val="454545"/>
          <w:szCs w:val="24"/>
          <w:lang w:val="en-GB"/>
        </w:rPr>
        <w:t xml:space="preserve">vancing good governance and religious involvement in fighting </w:t>
      </w:r>
      <w:r w:rsidRPr="00771A91">
        <w:rPr>
          <w:rFonts w:cs="Calibri"/>
          <w:b/>
          <w:color w:val="454545"/>
          <w:szCs w:val="24"/>
          <w:lang w:val="en-GB"/>
        </w:rPr>
        <w:t>corruption</w:t>
      </w:r>
      <w:r>
        <w:rPr>
          <w:rFonts w:cs="Calibri"/>
          <w:color w:val="454545"/>
          <w:szCs w:val="24"/>
          <w:lang w:val="en-GB"/>
        </w:rPr>
        <w:t xml:space="preserve"> is urgent and timely and highlights the need to work with wide ranging partners including governments. The forced </w:t>
      </w:r>
      <w:r w:rsidRPr="00771A91">
        <w:rPr>
          <w:rFonts w:cs="Calibri"/>
          <w:b/>
          <w:color w:val="454545"/>
          <w:szCs w:val="24"/>
          <w:lang w:val="en-GB"/>
        </w:rPr>
        <w:t>migration crisis</w:t>
      </w:r>
      <w:r>
        <w:rPr>
          <w:rFonts w:cs="Calibri"/>
          <w:color w:val="454545"/>
          <w:szCs w:val="24"/>
          <w:lang w:val="en-GB"/>
        </w:rPr>
        <w:t xml:space="preserve"> involves enormous suffering for those uprooted</w:t>
      </w:r>
      <w:r w:rsidR="002B297C">
        <w:rPr>
          <w:rFonts w:cs="Calibri"/>
          <w:color w:val="454545"/>
          <w:szCs w:val="24"/>
          <w:lang w:val="en-GB"/>
        </w:rPr>
        <w:t xml:space="preserve">; </w:t>
      </w:r>
      <w:r>
        <w:rPr>
          <w:rFonts w:cs="Calibri"/>
          <w:color w:val="454545"/>
          <w:szCs w:val="24"/>
          <w:lang w:val="en-GB"/>
        </w:rPr>
        <w:t xml:space="preserve">as a disruptive force </w:t>
      </w:r>
      <w:r w:rsidR="002B297C">
        <w:rPr>
          <w:rFonts w:cs="Calibri"/>
          <w:color w:val="454545"/>
          <w:szCs w:val="24"/>
          <w:lang w:val="en-GB"/>
        </w:rPr>
        <w:t xml:space="preserve">it too often </w:t>
      </w:r>
      <w:r>
        <w:rPr>
          <w:rFonts w:cs="Calibri"/>
          <w:color w:val="454545"/>
          <w:szCs w:val="24"/>
          <w:lang w:val="en-GB"/>
        </w:rPr>
        <w:t xml:space="preserve">polarizes communities, calling on voices of caring and respect to build on positive experience and common teachings. </w:t>
      </w:r>
      <w:r w:rsidRPr="009D07A8">
        <w:rPr>
          <w:rFonts w:cs="Calibri"/>
          <w:b/>
          <w:color w:val="454545"/>
          <w:szCs w:val="24"/>
          <w:lang w:val="en-GB"/>
        </w:rPr>
        <w:t>Violence in the streets and homes</w:t>
      </w:r>
      <w:r>
        <w:rPr>
          <w:rFonts w:cs="Calibri"/>
          <w:color w:val="454545"/>
          <w:szCs w:val="24"/>
          <w:lang w:val="en-GB"/>
        </w:rPr>
        <w:t xml:space="preserve">, that too often affects women and </w:t>
      </w:r>
      <w:r w:rsidR="00046AE5">
        <w:rPr>
          <w:rFonts w:cs="Calibri"/>
          <w:color w:val="454545"/>
          <w:szCs w:val="24"/>
          <w:lang w:val="en-GB"/>
        </w:rPr>
        <w:t>children</w:t>
      </w:r>
      <w:r>
        <w:rPr>
          <w:rFonts w:cs="Calibri"/>
          <w:color w:val="454545"/>
          <w:szCs w:val="24"/>
          <w:lang w:val="en-GB"/>
        </w:rPr>
        <w:t xml:space="preserve"> most acutely, calls for community awareness and action by religious bodies even when that calls for reflections on religious roles in stigma and discrimination. The </w:t>
      </w:r>
      <w:r w:rsidRPr="009D07A8">
        <w:rPr>
          <w:rFonts w:cs="Calibri"/>
          <w:b/>
          <w:color w:val="454545"/>
          <w:szCs w:val="24"/>
          <w:lang w:val="en-GB"/>
        </w:rPr>
        <w:t>shared ideal of religious freedom</w:t>
      </w:r>
      <w:r>
        <w:rPr>
          <w:rFonts w:cs="Calibri"/>
          <w:color w:val="454545"/>
          <w:szCs w:val="24"/>
          <w:lang w:val="en-GB"/>
        </w:rPr>
        <w:t xml:space="preserve"> calls for attention to understanding</w:t>
      </w:r>
      <w:r w:rsidR="002B297C">
        <w:rPr>
          <w:rFonts w:cs="Calibri"/>
          <w:color w:val="454545"/>
          <w:szCs w:val="24"/>
          <w:lang w:val="en-GB"/>
        </w:rPr>
        <w:t xml:space="preserve"> of</w:t>
      </w:r>
      <w:r>
        <w:rPr>
          <w:rFonts w:cs="Calibri"/>
          <w:color w:val="454545"/>
          <w:szCs w:val="24"/>
          <w:lang w:val="en-GB"/>
        </w:rPr>
        <w:t xml:space="preserve"> patterns of marginalization of communities and contentious issues like proselytizing</w:t>
      </w:r>
      <w:r w:rsidR="0033345E">
        <w:rPr>
          <w:rFonts w:cs="Calibri"/>
          <w:color w:val="454545"/>
          <w:szCs w:val="24"/>
          <w:lang w:val="en-GB"/>
        </w:rPr>
        <w:t>,</w:t>
      </w:r>
      <w:r>
        <w:rPr>
          <w:rFonts w:cs="Calibri"/>
          <w:color w:val="454545"/>
          <w:szCs w:val="24"/>
          <w:lang w:val="en-GB"/>
        </w:rPr>
        <w:t xml:space="preserve"> blasphemy</w:t>
      </w:r>
      <w:r w:rsidR="0033345E">
        <w:rPr>
          <w:rFonts w:cs="Calibri"/>
          <w:color w:val="454545"/>
          <w:szCs w:val="24"/>
          <w:lang w:val="en-GB"/>
        </w:rPr>
        <w:t>, and linking human rights and religious freedom advocacy</w:t>
      </w:r>
      <w:r>
        <w:rPr>
          <w:rFonts w:cs="Calibri"/>
          <w:color w:val="454545"/>
          <w:szCs w:val="24"/>
          <w:lang w:val="en-GB"/>
        </w:rPr>
        <w:t xml:space="preserve">. A unifying theme can be </w:t>
      </w:r>
      <w:r w:rsidRPr="00771A91">
        <w:rPr>
          <w:rFonts w:cs="Calibri"/>
          <w:b/>
          <w:color w:val="454545"/>
          <w:szCs w:val="24"/>
          <w:lang w:val="en-GB"/>
        </w:rPr>
        <w:t>education</w:t>
      </w:r>
      <w:r w:rsidR="00F96106">
        <w:rPr>
          <w:rFonts w:cs="Calibri"/>
          <w:color w:val="454545"/>
          <w:szCs w:val="24"/>
          <w:lang w:val="en-GB"/>
        </w:rPr>
        <w:t>, at levels from early childhood to adults, that focuses on shared civil values and on a true appreciation for the social diversity that is vital for just and harmonious societies.</w:t>
      </w:r>
    </w:p>
    <w:p w14:paraId="2B7FEBD4" w14:textId="77777777" w:rsidR="001C032C" w:rsidRDefault="001C032C" w:rsidP="002046FE">
      <w:pPr>
        <w:autoSpaceDE w:val="0"/>
        <w:autoSpaceDN w:val="0"/>
        <w:adjustRightInd w:val="0"/>
        <w:spacing w:line="276" w:lineRule="auto"/>
        <w:rPr>
          <w:rFonts w:cs="Calibri"/>
          <w:color w:val="454545"/>
          <w:szCs w:val="24"/>
          <w:lang w:val="en-GB"/>
        </w:rPr>
      </w:pPr>
    </w:p>
    <w:p w14:paraId="6586F8AF" w14:textId="321D2973" w:rsidR="001C032C" w:rsidRDefault="00771A91" w:rsidP="002046FE">
      <w:pPr>
        <w:autoSpaceDE w:val="0"/>
        <w:autoSpaceDN w:val="0"/>
        <w:adjustRightInd w:val="0"/>
        <w:spacing w:line="276" w:lineRule="auto"/>
        <w:rPr>
          <w:rFonts w:cs="Calibri"/>
          <w:color w:val="454545"/>
          <w:szCs w:val="24"/>
          <w:lang w:val="en-GB"/>
        </w:rPr>
      </w:pPr>
      <w:r>
        <w:rPr>
          <w:rFonts w:cs="Calibri"/>
          <w:color w:val="454545"/>
          <w:szCs w:val="24"/>
          <w:lang w:val="en-GB"/>
        </w:rPr>
        <w:t>We propose the following responses to advancing shared well</w:t>
      </w:r>
      <w:r w:rsidRPr="00771A91">
        <w:rPr>
          <w:rFonts w:ascii="Calibri" w:hAnsi="Calibri" w:cs="Calibri"/>
          <w:color w:val="454545"/>
          <w:sz w:val="26"/>
          <w:szCs w:val="26"/>
          <w:lang w:val="en-GB"/>
        </w:rPr>
        <w:t>-</w:t>
      </w:r>
      <w:r>
        <w:rPr>
          <w:rFonts w:cs="Calibri"/>
          <w:color w:val="454545"/>
          <w:szCs w:val="24"/>
          <w:lang w:val="en-GB"/>
        </w:rPr>
        <w:t>being by promot</w:t>
      </w:r>
      <w:r w:rsidR="002B297C">
        <w:rPr>
          <w:rFonts w:cs="Calibri"/>
          <w:color w:val="454545"/>
          <w:szCs w:val="24"/>
          <w:lang w:val="en-GB"/>
        </w:rPr>
        <w:t>ing</w:t>
      </w:r>
      <w:r>
        <w:rPr>
          <w:rFonts w:cs="Calibri"/>
          <w:color w:val="454545"/>
          <w:szCs w:val="24"/>
          <w:lang w:val="en-GB"/>
        </w:rPr>
        <w:t xml:space="preserve"> just and harmonious societies</w:t>
      </w:r>
      <w:r w:rsidRPr="00771A91">
        <w:rPr>
          <w:rFonts w:ascii="Calibri" w:hAnsi="Calibri" w:cs="Calibri"/>
          <w:color w:val="454545"/>
          <w:sz w:val="26"/>
          <w:szCs w:val="26"/>
          <w:lang w:val="en-GB"/>
        </w:rPr>
        <w:t>:</w:t>
      </w:r>
      <w:r>
        <w:rPr>
          <w:rFonts w:cs="Calibri"/>
          <w:color w:val="454545"/>
          <w:szCs w:val="24"/>
          <w:lang w:val="en-GB"/>
        </w:rPr>
        <w:t xml:space="preserve"> </w:t>
      </w:r>
    </w:p>
    <w:p w14:paraId="05FF3528" w14:textId="77777777" w:rsidR="001C032C" w:rsidRDefault="001C032C" w:rsidP="002046FE">
      <w:pPr>
        <w:autoSpaceDE w:val="0"/>
        <w:autoSpaceDN w:val="0"/>
        <w:adjustRightInd w:val="0"/>
        <w:spacing w:line="276" w:lineRule="auto"/>
        <w:rPr>
          <w:rFonts w:cs="Calibri"/>
          <w:color w:val="454545"/>
          <w:szCs w:val="24"/>
          <w:lang w:val="en-GB"/>
        </w:rPr>
      </w:pPr>
    </w:p>
    <w:p w14:paraId="2AA7025E" w14:textId="40C9DF49" w:rsidR="001C032C" w:rsidRPr="00AD2974" w:rsidRDefault="00771A91" w:rsidP="00AD2974">
      <w:pPr>
        <w:pStyle w:val="ListParagraph"/>
        <w:numPr>
          <w:ilvl w:val="0"/>
          <w:numId w:val="6"/>
        </w:numPr>
        <w:autoSpaceDE w:val="0"/>
        <w:autoSpaceDN w:val="0"/>
        <w:adjustRightInd w:val="0"/>
        <w:spacing w:line="276" w:lineRule="auto"/>
        <w:rPr>
          <w:rFonts w:cs="Calibri"/>
          <w:b/>
          <w:color w:val="454545"/>
          <w:szCs w:val="24"/>
          <w:lang w:val="en-GB"/>
        </w:rPr>
      </w:pPr>
      <w:r w:rsidRPr="00AD2974">
        <w:rPr>
          <w:rFonts w:cs="Calibri"/>
          <w:b/>
          <w:color w:val="454545"/>
          <w:szCs w:val="24"/>
          <w:lang w:val="en-GB"/>
        </w:rPr>
        <w:t>Speak</w:t>
      </w:r>
      <w:r w:rsidR="00AD2974" w:rsidRPr="00AD2974">
        <w:rPr>
          <w:rFonts w:cs="Calibri"/>
          <w:b/>
          <w:color w:val="454545"/>
          <w:szCs w:val="24"/>
          <w:lang w:val="en-GB"/>
        </w:rPr>
        <w:t>ing</w:t>
      </w:r>
      <w:r w:rsidRPr="00AD2974">
        <w:rPr>
          <w:rFonts w:cs="Calibri"/>
          <w:b/>
          <w:color w:val="454545"/>
          <w:szCs w:val="24"/>
          <w:lang w:val="en-GB"/>
        </w:rPr>
        <w:t xml:space="preserve"> up</w:t>
      </w:r>
      <w:r w:rsidR="002B297C">
        <w:rPr>
          <w:rFonts w:cs="Calibri"/>
          <w:b/>
          <w:color w:val="454545"/>
          <w:szCs w:val="24"/>
          <w:lang w:val="en-GB"/>
        </w:rPr>
        <w:t xml:space="preserve"> more forcefully and </w:t>
      </w:r>
      <w:proofErr w:type="gramStart"/>
      <w:r w:rsidR="002B297C">
        <w:rPr>
          <w:rFonts w:cs="Calibri"/>
          <w:b/>
          <w:color w:val="454545"/>
          <w:szCs w:val="24"/>
          <w:lang w:val="en-GB"/>
        </w:rPr>
        <w:t>taking action</w:t>
      </w:r>
      <w:proofErr w:type="gramEnd"/>
      <w:r w:rsidR="002B297C">
        <w:rPr>
          <w:rFonts w:cs="Calibri"/>
          <w:b/>
          <w:color w:val="454545"/>
          <w:szCs w:val="24"/>
          <w:lang w:val="en-GB"/>
        </w:rPr>
        <w:t>, as Religions for Peace,</w:t>
      </w:r>
      <w:r w:rsidRPr="00AD2974">
        <w:rPr>
          <w:rFonts w:cs="Calibri"/>
          <w:b/>
          <w:color w:val="454545"/>
          <w:szCs w:val="24"/>
          <w:lang w:val="en-GB"/>
        </w:rPr>
        <w:t xml:space="preserve"> against corruption</w:t>
      </w:r>
      <w:r w:rsidR="002B297C">
        <w:rPr>
          <w:rFonts w:cs="Calibri"/>
          <w:b/>
          <w:color w:val="454545"/>
          <w:szCs w:val="24"/>
          <w:lang w:val="en-GB"/>
        </w:rPr>
        <w:t xml:space="preserve"> and for good governance</w:t>
      </w:r>
    </w:p>
    <w:p w14:paraId="0B438B14" w14:textId="20CED511" w:rsidR="009344EA" w:rsidRDefault="002B297C" w:rsidP="00985213">
      <w:pPr>
        <w:autoSpaceDE w:val="0"/>
        <w:autoSpaceDN w:val="0"/>
        <w:adjustRightInd w:val="0"/>
        <w:spacing w:line="276" w:lineRule="auto"/>
        <w:rPr>
          <w:rFonts w:cs="Calibri"/>
          <w:color w:val="454545"/>
          <w:szCs w:val="24"/>
          <w:lang w:val="en-GB"/>
        </w:rPr>
      </w:pPr>
      <w:r>
        <w:rPr>
          <w:rFonts w:cs="Calibri"/>
          <w:color w:val="454545"/>
          <w:szCs w:val="24"/>
          <w:lang w:val="en-GB"/>
        </w:rPr>
        <w:t>This common scourge demands more purposeful action by religious communities, as it undermines trust and saps resources and energies. Religions for Peace should build on the insights and experience of its networks to advocate for bold anti-corruption measures and highlight religious commitments to action,</w:t>
      </w:r>
      <w:r w:rsidR="00536CEF">
        <w:rPr>
          <w:rFonts w:cs="Calibri"/>
          <w:color w:val="454545"/>
          <w:szCs w:val="24"/>
          <w:lang w:val="en-GB"/>
        </w:rPr>
        <w:t xml:space="preserve"> </w:t>
      </w:r>
      <w:r>
        <w:rPr>
          <w:rFonts w:cs="Calibri"/>
          <w:color w:val="454545"/>
          <w:szCs w:val="24"/>
          <w:lang w:val="en-GB"/>
        </w:rPr>
        <w:t xml:space="preserve">for example through participation in the International Anti-Corruption Conference (IACC). Action should also address the challenge of ensuring that </w:t>
      </w:r>
      <w:r w:rsidR="00536CEF">
        <w:rPr>
          <w:rFonts w:cs="Calibri"/>
          <w:color w:val="454545"/>
          <w:szCs w:val="24"/>
          <w:lang w:val="en-GB"/>
        </w:rPr>
        <w:lastRenderedPageBreak/>
        <w:t>religious communities</w:t>
      </w:r>
      <w:r>
        <w:rPr>
          <w:rFonts w:cs="Calibri"/>
          <w:color w:val="454545"/>
          <w:szCs w:val="24"/>
          <w:lang w:val="en-GB"/>
        </w:rPr>
        <w:t>, that themselves</w:t>
      </w:r>
      <w:r w:rsidR="00536CEF">
        <w:rPr>
          <w:rFonts w:cs="Calibri"/>
          <w:color w:val="454545"/>
          <w:szCs w:val="24"/>
          <w:lang w:val="en-GB"/>
        </w:rPr>
        <w:t xml:space="preserve"> can be affected by corruption</w:t>
      </w:r>
      <w:r>
        <w:rPr>
          <w:rFonts w:cs="Calibri"/>
          <w:color w:val="454545"/>
          <w:szCs w:val="24"/>
          <w:lang w:val="en-GB"/>
        </w:rPr>
        <w:t xml:space="preserve">, </w:t>
      </w:r>
      <w:r w:rsidR="00985213">
        <w:rPr>
          <w:rFonts w:cs="Calibri"/>
          <w:color w:val="454545"/>
          <w:szCs w:val="24"/>
          <w:lang w:val="en-GB"/>
        </w:rPr>
        <w:t>are committed to transparent action</w:t>
      </w:r>
      <w:r w:rsidR="0031641D">
        <w:rPr>
          <w:rFonts w:cs="Calibri"/>
          <w:color w:val="454545"/>
          <w:szCs w:val="24"/>
          <w:lang w:val="en-GB"/>
        </w:rPr>
        <w:t xml:space="preserve"> and,</w:t>
      </w:r>
      <w:r w:rsidR="00985213">
        <w:rPr>
          <w:rFonts w:cs="Calibri"/>
          <w:color w:val="454545"/>
          <w:szCs w:val="24"/>
          <w:lang w:val="en-GB"/>
        </w:rPr>
        <w:t xml:space="preserve"> keeping their own </w:t>
      </w:r>
      <w:r w:rsidR="009344EA" w:rsidRPr="009344EA">
        <w:rPr>
          <w:rFonts w:cs="Calibri"/>
          <w:color w:val="454545"/>
          <w:szCs w:val="24"/>
          <w:lang w:val="en-GB"/>
        </w:rPr>
        <w:t>house</w:t>
      </w:r>
      <w:r w:rsidR="00985213">
        <w:rPr>
          <w:rFonts w:cs="Calibri"/>
          <w:color w:val="454545"/>
          <w:szCs w:val="24"/>
          <w:lang w:val="en-GB"/>
        </w:rPr>
        <w:t>s</w:t>
      </w:r>
      <w:r w:rsidR="009344EA" w:rsidRPr="009344EA">
        <w:rPr>
          <w:rFonts w:cs="Calibri"/>
          <w:color w:val="454545"/>
          <w:szCs w:val="24"/>
          <w:lang w:val="en-GB"/>
        </w:rPr>
        <w:t xml:space="preserve"> in order</w:t>
      </w:r>
      <w:r w:rsidR="0031641D">
        <w:rPr>
          <w:rFonts w:cs="Calibri"/>
          <w:color w:val="454545"/>
          <w:szCs w:val="24"/>
          <w:lang w:val="en-GB"/>
        </w:rPr>
        <w:t xml:space="preserve">. </w:t>
      </w:r>
      <w:r w:rsidR="00FC699A">
        <w:rPr>
          <w:rFonts w:cs="Calibri"/>
          <w:color w:val="454545"/>
          <w:szCs w:val="24"/>
          <w:lang w:val="en-GB"/>
        </w:rPr>
        <w:t xml:space="preserve"> </w:t>
      </w:r>
      <w:r w:rsidR="0031641D">
        <w:rPr>
          <w:rFonts w:cs="Calibri"/>
          <w:color w:val="454545"/>
          <w:szCs w:val="24"/>
          <w:lang w:val="en-GB"/>
        </w:rPr>
        <w:t>R</w:t>
      </w:r>
      <w:r w:rsidR="00FC699A">
        <w:rPr>
          <w:rFonts w:cs="Calibri"/>
          <w:color w:val="454545"/>
          <w:szCs w:val="24"/>
          <w:lang w:val="en-GB"/>
        </w:rPr>
        <w:t xml:space="preserve">eligious leaders </w:t>
      </w:r>
      <w:r w:rsidR="00536CEF">
        <w:rPr>
          <w:rFonts w:cs="Calibri"/>
          <w:color w:val="454545"/>
          <w:szCs w:val="24"/>
          <w:lang w:val="en-GB"/>
        </w:rPr>
        <w:t xml:space="preserve">have an urgent responsibility to see that happening. They can then with integrity </w:t>
      </w:r>
      <w:r w:rsidR="00FC699A">
        <w:rPr>
          <w:rFonts w:cs="Calibri"/>
          <w:color w:val="454545"/>
          <w:szCs w:val="24"/>
          <w:lang w:val="en-GB"/>
        </w:rPr>
        <w:t>u</w:t>
      </w:r>
      <w:r w:rsidR="009344EA" w:rsidRPr="009344EA">
        <w:rPr>
          <w:rFonts w:cs="Calibri"/>
          <w:color w:val="454545"/>
          <w:szCs w:val="24"/>
          <w:lang w:val="en-GB"/>
        </w:rPr>
        <w:t xml:space="preserve">se their teaching on honesty and </w:t>
      </w:r>
      <w:r w:rsidR="00985213">
        <w:rPr>
          <w:rFonts w:cs="Calibri"/>
          <w:color w:val="454545"/>
          <w:szCs w:val="24"/>
          <w:lang w:val="en-GB"/>
        </w:rPr>
        <w:t xml:space="preserve">the </w:t>
      </w:r>
      <w:r w:rsidR="009344EA" w:rsidRPr="009344EA">
        <w:rPr>
          <w:rFonts w:cs="Calibri"/>
          <w:color w:val="454545"/>
          <w:szCs w:val="24"/>
          <w:lang w:val="en-GB"/>
        </w:rPr>
        <w:t>common good to call</w:t>
      </w:r>
      <w:r w:rsidR="00536CEF">
        <w:rPr>
          <w:rFonts w:cs="Calibri"/>
          <w:color w:val="454545"/>
          <w:szCs w:val="24"/>
          <w:lang w:val="en-GB"/>
        </w:rPr>
        <w:t xml:space="preserve"> upon political leaders</w:t>
      </w:r>
      <w:r w:rsidR="009344EA" w:rsidRPr="009344EA">
        <w:rPr>
          <w:rFonts w:cs="Calibri"/>
          <w:color w:val="454545"/>
          <w:szCs w:val="24"/>
          <w:lang w:val="en-GB"/>
        </w:rPr>
        <w:t xml:space="preserve"> for </w:t>
      </w:r>
      <w:r w:rsidR="00985213">
        <w:rPr>
          <w:rFonts w:cs="Calibri"/>
          <w:color w:val="454545"/>
          <w:szCs w:val="24"/>
          <w:lang w:val="en-GB"/>
        </w:rPr>
        <w:t>openness in use of public resources and accountability, as part of global coalitions. Sharing practical experience is a good way to start, sharing resources within the network</w:t>
      </w:r>
      <w:r w:rsidR="002B2F8B">
        <w:rPr>
          <w:rFonts w:cs="Calibri"/>
          <w:color w:val="454545"/>
          <w:szCs w:val="24"/>
          <w:lang w:val="en-GB"/>
        </w:rPr>
        <w:t xml:space="preserve">. </w:t>
      </w:r>
    </w:p>
    <w:p w14:paraId="6ACD04AC" w14:textId="77777777" w:rsidR="002B2F8B" w:rsidRPr="002B2F8B" w:rsidRDefault="002B2F8B" w:rsidP="002046FE">
      <w:pPr>
        <w:autoSpaceDE w:val="0"/>
        <w:autoSpaceDN w:val="0"/>
        <w:adjustRightInd w:val="0"/>
        <w:spacing w:line="276" w:lineRule="auto"/>
        <w:rPr>
          <w:rFonts w:cs="Calibri"/>
          <w:color w:val="454545"/>
          <w:szCs w:val="24"/>
          <w:lang w:val="en-GB"/>
        </w:rPr>
      </w:pPr>
    </w:p>
    <w:p w14:paraId="55C3BAA3" w14:textId="757135B1" w:rsidR="00771A91" w:rsidRPr="00AD2974" w:rsidRDefault="00771A91" w:rsidP="00AD2974">
      <w:pPr>
        <w:pStyle w:val="ListParagraph"/>
        <w:numPr>
          <w:ilvl w:val="0"/>
          <w:numId w:val="6"/>
        </w:numPr>
        <w:autoSpaceDE w:val="0"/>
        <w:autoSpaceDN w:val="0"/>
        <w:adjustRightInd w:val="0"/>
        <w:spacing w:line="276" w:lineRule="auto"/>
        <w:rPr>
          <w:rFonts w:cs="Calibri"/>
          <w:b/>
          <w:color w:val="454545"/>
          <w:szCs w:val="24"/>
          <w:lang w:val="en-GB"/>
        </w:rPr>
      </w:pPr>
      <w:r w:rsidRPr="00AD2974">
        <w:rPr>
          <w:rFonts w:cs="Calibri"/>
          <w:b/>
          <w:color w:val="454545"/>
          <w:szCs w:val="24"/>
          <w:lang w:val="en-GB"/>
        </w:rPr>
        <w:t>Act</w:t>
      </w:r>
      <w:r w:rsidR="00AD2974" w:rsidRPr="00AD2974">
        <w:rPr>
          <w:rFonts w:cs="Calibri"/>
          <w:b/>
          <w:color w:val="454545"/>
          <w:szCs w:val="24"/>
          <w:lang w:val="en-GB"/>
        </w:rPr>
        <w:t>ing</w:t>
      </w:r>
      <w:r w:rsidRPr="00AD2974">
        <w:rPr>
          <w:rFonts w:cs="Calibri"/>
          <w:b/>
          <w:color w:val="454545"/>
          <w:szCs w:val="24"/>
          <w:lang w:val="en-GB"/>
        </w:rPr>
        <w:t xml:space="preserve"> on the migration crises</w:t>
      </w:r>
    </w:p>
    <w:p w14:paraId="3674B246" w14:textId="39D0A838" w:rsidR="009344EA" w:rsidRDefault="00985213" w:rsidP="002046FE">
      <w:pPr>
        <w:autoSpaceDE w:val="0"/>
        <w:autoSpaceDN w:val="0"/>
        <w:adjustRightInd w:val="0"/>
        <w:spacing w:line="276" w:lineRule="auto"/>
        <w:rPr>
          <w:rFonts w:cs="Calibri"/>
          <w:color w:val="454545"/>
          <w:szCs w:val="24"/>
          <w:lang w:val="en-GB"/>
        </w:rPr>
      </w:pPr>
      <w:r>
        <w:rPr>
          <w:rFonts w:cs="Calibri"/>
          <w:color w:val="454545"/>
          <w:szCs w:val="24"/>
          <w:lang w:val="en-GB"/>
        </w:rPr>
        <w:t xml:space="preserve">Over </w:t>
      </w:r>
      <w:r w:rsidR="00CE50C1">
        <w:rPr>
          <w:rFonts w:cs="Calibri"/>
          <w:color w:val="454545"/>
          <w:szCs w:val="24"/>
          <w:lang w:val="en-GB"/>
        </w:rPr>
        <w:t>70</w:t>
      </w:r>
      <w:r w:rsidR="009344EA">
        <w:rPr>
          <w:rFonts w:cs="Calibri"/>
          <w:color w:val="454545"/>
          <w:szCs w:val="24"/>
          <w:lang w:val="en-GB"/>
        </w:rPr>
        <w:t xml:space="preserve"> million people are refug</w:t>
      </w:r>
      <w:r w:rsidR="00CE50C1">
        <w:rPr>
          <w:rFonts w:cs="Calibri"/>
          <w:color w:val="454545"/>
          <w:szCs w:val="24"/>
          <w:lang w:val="en-GB"/>
        </w:rPr>
        <w:t>e</w:t>
      </w:r>
      <w:r w:rsidR="009344EA">
        <w:rPr>
          <w:rFonts w:cs="Calibri"/>
          <w:color w:val="454545"/>
          <w:szCs w:val="24"/>
          <w:lang w:val="en-GB"/>
        </w:rPr>
        <w:t xml:space="preserve">es or </w:t>
      </w:r>
      <w:r>
        <w:rPr>
          <w:rFonts w:cs="Calibri"/>
          <w:color w:val="454545"/>
          <w:szCs w:val="24"/>
          <w:lang w:val="en-GB"/>
        </w:rPr>
        <w:t xml:space="preserve">forcibly </w:t>
      </w:r>
      <w:r w:rsidR="009344EA">
        <w:rPr>
          <w:rFonts w:cs="Calibri"/>
          <w:color w:val="454545"/>
          <w:szCs w:val="24"/>
          <w:lang w:val="en-GB"/>
        </w:rPr>
        <w:t>displaced</w:t>
      </w:r>
      <w:r>
        <w:rPr>
          <w:rFonts w:cs="Calibri"/>
          <w:color w:val="454545"/>
          <w:szCs w:val="24"/>
          <w:lang w:val="en-GB"/>
        </w:rPr>
        <w:t xml:space="preserve"> people today, and e</w:t>
      </w:r>
      <w:r w:rsidR="00CE50C1">
        <w:rPr>
          <w:rFonts w:cs="Calibri"/>
          <w:color w:val="454545"/>
          <w:szCs w:val="24"/>
          <w:lang w:val="en-GB"/>
        </w:rPr>
        <w:t xml:space="preserve">very two seconds a person is forced to leave </w:t>
      </w:r>
      <w:r>
        <w:rPr>
          <w:rFonts w:cs="Calibri"/>
          <w:color w:val="454545"/>
          <w:szCs w:val="24"/>
          <w:lang w:val="en-GB"/>
        </w:rPr>
        <w:t xml:space="preserve">their </w:t>
      </w:r>
      <w:r w:rsidR="00CE50C1">
        <w:rPr>
          <w:rFonts w:cs="Calibri"/>
          <w:color w:val="454545"/>
          <w:szCs w:val="24"/>
          <w:lang w:val="en-GB"/>
        </w:rPr>
        <w:t xml:space="preserve">home. </w:t>
      </w:r>
      <w:r w:rsidR="009344EA">
        <w:rPr>
          <w:rFonts w:cs="Calibri"/>
          <w:color w:val="454545"/>
          <w:szCs w:val="24"/>
          <w:lang w:val="en-GB"/>
        </w:rPr>
        <w:t>Regardless the root cause</w:t>
      </w:r>
      <w:r>
        <w:rPr>
          <w:rFonts w:cs="Calibri"/>
          <w:color w:val="454545"/>
          <w:szCs w:val="24"/>
          <w:lang w:val="en-GB"/>
        </w:rPr>
        <w:t xml:space="preserve">s (that include conflict, oppression, </w:t>
      </w:r>
      <w:r w:rsidR="0031641D">
        <w:rPr>
          <w:rFonts w:cs="Calibri"/>
          <w:color w:val="454545"/>
          <w:szCs w:val="24"/>
          <w:lang w:val="en-GB"/>
        </w:rPr>
        <w:t xml:space="preserve">climate change </w:t>
      </w:r>
      <w:r>
        <w:rPr>
          <w:rFonts w:cs="Calibri"/>
          <w:color w:val="454545"/>
          <w:szCs w:val="24"/>
          <w:lang w:val="en-GB"/>
        </w:rPr>
        <w:t>and poverty), great suffering is involved</w:t>
      </w:r>
      <w:r w:rsidR="009344EA">
        <w:rPr>
          <w:rFonts w:cs="Calibri"/>
          <w:color w:val="454545"/>
          <w:szCs w:val="24"/>
          <w:lang w:val="en-GB"/>
        </w:rPr>
        <w:t xml:space="preserve">, first and foremost for the refugees themselves. </w:t>
      </w:r>
      <w:r>
        <w:rPr>
          <w:rFonts w:cs="Calibri"/>
          <w:color w:val="454545"/>
          <w:szCs w:val="24"/>
          <w:lang w:val="en-GB"/>
        </w:rPr>
        <w:t>Far too many</w:t>
      </w:r>
      <w:r w:rsidR="00536CEF">
        <w:rPr>
          <w:rFonts w:cs="Calibri"/>
          <w:color w:val="454545"/>
          <w:szCs w:val="24"/>
          <w:lang w:val="en-GB"/>
        </w:rPr>
        <w:t xml:space="preserve"> countries </w:t>
      </w:r>
      <w:r>
        <w:rPr>
          <w:rFonts w:cs="Calibri"/>
          <w:color w:val="454545"/>
          <w:szCs w:val="24"/>
          <w:lang w:val="en-GB"/>
        </w:rPr>
        <w:t xml:space="preserve">are </w:t>
      </w:r>
      <w:r w:rsidR="00536CEF">
        <w:rPr>
          <w:rFonts w:cs="Calibri"/>
          <w:color w:val="454545"/>
          <w:szCs w:val="24"/>
          <w:lang w:val="en-GB"/>
        </w:rPr>
        <w:t>clos</w:t>
      </w:r>
      <w:r>
        <w:rPr>
          <w:rFonts w:cs="Calibri"/>
          <w:color w:val="454545"/>
          <w:szCs w:val="24"/>
          <w:lang w:val="en-GB"/>
        </w:rPr>
        <w:t>ing</w:t>
      </w:r>
      <w:r w:rsidR="00536CEF">
        <w:rPr>
          <w:rFonts w:cs="Calibri"/>
          <w:color w:val="454545"/>
          <w:szCs w:val="24"/>
          <w:lang w:val="en-GB"/>
        </w:rPr>
        <w:t xml:space="preserve"> their borders</w:t>
      </w:r>
      <w:r>
        <w:rPr>
          <w:rFonts w:cs="Calibri"/>
          <w:color w:val="454545"/>
          <w:szCs w:val="24"/>
          <w:lang w:val="en-GB"/>
        </w:rPr>
        <w:t>,</w:t>
      </w:r>
      <w:r w:rsidR="00536CEF">
        <w:rPr>
          <w:rFonts w:cs="Calibri"/>
          <w:color w:val="454545"/>
          <w:szCs w:val="24"/>
          <w:lang w:val="en-GB"/>
        </w:rPr>
        <w:t xml:space="preserve"> neglecting </w:t>
      </w:r>
      <w:r>
        <w:rPr>
          <w:rFonts w:cs="Calibri"/>
          <w:color w:val="454545"/>
          <w:szCs w:val="24"/>
          <w:lang w:val="en-GB"/>
        </w:rPr>
        <w:t>cries</w:t>
      </w:r>
      <w:r w:rsidR="00536CEF">
        <w:rPr>
          <w:rFonts w:cs="Calibri"/>
          <w:color w:val="454545"/>
          <w:szCs w:val="24"/>
          <w:lang w:val="en-GB"/>
        </w:rPr>
        <w:t xml:space="preserve"> from the people in need. </w:t>
      </w:r>
      <w:r>
        <w:rPr>
          <w:rFonts w:cs="Calibri"/>
          <w:color w:val="454545"/>
          <w:szCs w:val="24"/>
          <w:lang w:val="en-GB"/>
        </w:rPr>
        <w:t>Many reli</w:t>
      </w:r>
      <w:r w:rsidR="0031641D">
        <w:rPr>
          <w:rFonts w:cs="Calibri"/>
          <w:color w:val="454545"/>
          <w:szCs w:val="24"/>
          <w:lang w:val="en-GB"/>
        </w:rPr>
        <w:t>gious</w:t>
      </w:r>
      <w:r>
        <w:rPr>
          <w:rFonts w:cs="Calibri"/>
          <w:color w:val="454545"/>
          <w:szCs w:val="24"/>
          <w:lang w:val="en-GB"/>
        </w:rPr>
        <w:t xml:space="preserve"> </w:t>
      </w:r>
      <w:r w:rsidR="0031641D">
        <w:rPr>
          <w:rFonts w:cs="Calibri"/>
          <w:color w:val="454545"/>
          <w:szCs w:val="24"/>
          <w:lang w:val="en-GB"/>
        </w:rPr>
        <w:t>c</w:t>
      </w:r>
      <w:r>
        <w:rPr>
          <w:rFonts w:cs="Calibri"/>
          <w:color w:val="454545"/>
          <w:szCs w:val="24"/>
          <w:lang w:val="en-GB"/>
        </w:rPr>
        <w:t xml:space="preserve">ommunities show the way in welcoming refugees, in spirit and practical ways. </w:t>
      </w:r>
      <w:r w:rsidR="009344EA">
        <w:rPr>
          <w:rFonts w:cs="Calibri"/>
          <w:color w:val="454545"/>
          <w:szCs w:val="24"/>
          <w:lang w:val="en-GB"/>
        </w:rPr>
        <w:t xml:space="preserve">All regions are </w:t>
      </w:r>
      <w:r>
        <w:rPr>
          <w:rFonts w:cs="Calibri"/>
          <w:color w:val="454545"/>
          <w:szCs w:val="24"/>
          <w:lang w:val="en-GB"/>
        </w:rPr>
        <w:t>a</w:t>
      </w:r>
      <w:r w:rsidR="009344EA">
        <w:rPr>
          <w:rFonts w:cs="Calibri"/>
          <w:color w:val="454545"/>
          <w:szCs w:val="24"/>
          <w:lang w:val="en-GB"/>
        </w:rPr>
        <w:t>ffected and</w:t>
      </w:r>
      <w:r>
        <w:rPr>
          <w:rFonts w:cs="Calibri"/>
          <w:color w:val="454545"/>
          <w:szCs w:val="24"/>
          <w:lang w:val="en-GB"/>
        </w:rPr>
        <w:t xml:space="preserve">, as Religions for Peace has </w:t>
      </w:r>
      <w:proofErr w:type="gramStart"/>
      <w:r>
        <w:rPr>
          <w:rFonts w:cs="Calibri"/>
          <w:color w:val="454545"/>
          <w:szCs w:val="24"/>
          <w:lang w:val="en-GB"/>
        </w:rPr>
        <w:t>taken action</w:t>
      </w:r>
      <w:proofErr w:type="gramEnd"/>
      <w:r>
        <w:rPr>
          <w:rFonts w:cs="Calibri"/>
          <w:color w:val="454545"/>
          <w:szCs w:val="24"/>
          <w:lang w:val="en-GB"/>
        </w:rPr>
        <w:t xml:space="preserve"> in many situations, there is rich</w:t>
      </w:r>
      <w:r w:rsidR="009344EA">
        <w:rPr>
          <w:rFonts w:cs="Calibri"/>
          <w:color w:val="454545"/>
          <w:szCs w:val="24"/>
          <w:lang w:val="en-GB"/>
        </w:rPr>
        <w:t xml:space="preserve"> experience to share. All religious traditions have stories welcoming the other,</w:t>
      </w:r>
      <w:r w:rsidR="002B2F8B">
        <w:rPr>
          <w:rFonts w:cs="Calibri"/>
          <w:color w:val="454545"/>
          <w:szCs w:val="24"/>
          <w:lang w:val="en-GB"/>
        </w:rPr>
        <w:t xml:space="preserve"> welcoming</w:t>
      </w:r>
      <w:r w:rsidR="009344EA">
        <w:rPr>
          <w:rFonts w:cs="Calibri"/>
          <w:color w:val="454545"/>
          <w:szCs w:val="24"/>
          <w:lang w:val="en-GB"/>
        </w:rPr>
        <w:t xml:space="preserve"> the stranger. </w:t>
      </w:r>
    </w:p>
    <w:p w14:paraId="6CB6738B" w14:textId="77777777" w:rsidR="00985213" w:rsidRDefault="00985213" w:rsidP="002046FE">
      <w:pPr>
        <w:autoSpaceDE w:val="0"/>
        <w:autoSpaceDN w:val="0"/>
        <w:adjustRightInd w:val="0"/>
        <w:spacing w:line="276" w:lineRule="auto"/>
        <w:rPr>
          <w:rFonts w:cs="Calibri"/>
          <w:color w:val="454545"/>
          <w:szCs w:val="24"/>
          <w:lang w:val="en-GB"/>
        </w:rPr>
      </w:pPr>
    </w:p>
    <w:p w14:paraId="393B45AC" w14:textId="629EC1F3" w:rsidR="009344EA" w:rsidRDefault="00985213" w:rsidP="002046FE">
      <w:pPr>
        <w:autoSpaceDE w:val="0"/>
        <w:autoSpaceDN w:val="0"/>
        <w:adjustRightInd w:val="0"/>
        <w:spacing w:line="276" w:lineRule="auto"/>
        <w:rPr>
          <w:rFonts w:cs="Calibri"/>
          <w:color w:val="454545"/>
          <w:szCs w:val="24"/>
          <w:lang w:val="en-GB"/>
        </w:rPr>
      </w:pPr>
      <w:r>
        <w:rPr>
          <w:rFonts w:cs="Calibri"/>
          <w:color w:val="454545"/>
          <w:szCs w:val="24"/>
          <w:lang w:val="en-GB"/>
        </w:rPr>
        <w:t>Religions for Peace, as an institution, should make the global forced migration crisis a priority for action in strategy and in daily plans. The</w:t>
      </w:r>
      <w:r w:rsidR="0031641D">
        <w:rPr>
          <w:rFonts w:cs="Calibri"/>
          <w:color w:val="454545"/>
          <w:szCs w:val="24"/>
          <w:lang w:val="en-GB"/>
        </w:rPr>
        <w:t>y</w:t>
      </w:r>
      <w:r>
        <w:rPr>
          <w:rFonts w:cs="Calibri"/>
          <w:color w:val="454545"/>
          <w:szCs w:val="24"/>
          <w:lang w:val="en-GB"/>
        </w:rPr>
        <w:t xml:space="preserve"> should start with an urgent effort to share practical experience in addressing both needs of force migrants and advocacy and policy responses from different world regions.</w:t>
      </w:r>
    </w:p>
    <w:p w14:paraId="1912516E" w14:textId="77777777" w:rsidR="009344EA" w:rsidRPr="009344EA" w:rsidRDefault="009344EA" w:rsidP="002046FE">
      <w:pPr>
        <w:autoSpaceDE w:val="0"/>
        <w:autoSpaceDN w:val="0"/>
        <w:adjustRightInd w:val="0"/>
        <w:spacing w:line="276" w:lineRule="auto"/>
        <w:rPr>
          <w:rFonts w:cs="Calibri"/>
          <w:color w:val="454545"/>
          <w:szCs w:val="24"/>
          <w:lang w:val="en-GB"/>
        </w:rPr>
      </w:pPr>
    </w:p>
    <w:p w14:paraId="0C3DCD60" w14:textId="72904446" w:rsidR="00771A91" w:rsidRPr="00AD2974" w:rsidRDefault="00985213" w:rsidP="00AD2974">
      <w:pPr>
        <w:pStyle w:val="ListParagraph"/>
        <w:numPr>
          <w:ilvl w:val="0"/>
          <w:numId w:val="6"/>
        </w:numPr>
        <w:autoSpaceDE w:val="0"/>
        <w:autoSpaceDN w:val="0"/>
        <w:adjustRightInd w:val="0"/>
        <w:spacing w:line="276" w:lineRule="auto"/>
        <w:rPr>
          <w:rFonts w:cs="Calibri"/>
          <w:b/>
          <w:color w:val="454545"/>
          <w:szCs w:val="24"/>
          <w:lang w:val="en-GB"/>
        </w:rPr>
      </w:pPr>
      <w:r>
        <w:rPr>
          <w:rFonts w:cs="Calibri"/>
          <w:b/>
          <w:color w:val="454545"/>
          <w:szCs w:val="24"/>
          <w:lang w:val="en-GB"/>
        </w:rPr>
        <w:t>Focus on</w:t>
      </w:r>
      <w:r w:rsidRPr="00AD2974">
        <w:rPr>
          <w:rFonts w:cs="Calibri"/>
          <w:b/>
          <w:color w:val="454545"/>
          <w:szCs w:val="24"/>
          <w:lang w:val="en-GB"/>
        </w:rPr>
        <w:t xml:space="preserve"> </w:t>
      </w:r>
      <w:r w:rsidR="00771A91" w:rsidRPr="00AD2974">
        <w:rPr>
          <w:rFonts w:cs="Calibri"/>
          <w:b/>
          <w:color w:val="454545"/>
          <w:szCs w:val="24"/>
          <w:lang w:val="en-GB"/>
        </w:rPr>
        <w:t>education</w:t>
      </w:r>
    </w:p>
    <w:p w14:paraId="37D6FF7F" w14:textId="721FA04E" w:rsidR="0096154A" w:rsidRDefault="00985213" w:rsidP="009344EA">
      <w:pPr>
        <w:spacing w:line="276" w:lineRule="auto"/>
        <w:rPr>
          <w:rFonts w:cs="Calibri"/>
          <w:color w:val="454545"/>
          <w:szCs w:val="24"/>
          <w:lang w:val="en-GB"/>
        </w:rPr>
      </w:pPr>
      <w:r>
        <w:rPr>
          <w:rFonts w:cs="Calibri"/>
          <w:color w:val="454545"/>
          <w:szCs w:val="24"/>
          <w:lang w:val="en-GB"/>
        </w:rPr>
        <w:t xml:space="preserve">Education is a common thread linking the work of all commissions, and quality, inclusive, creative educational approaches must be the vital center of future-oriented efforts to build just and harmonious societies. </w:t>
      </w:r>
      <w:r w:rsidR="00B03810">
        <w:rPr>
          <w:rFonts w:cs="Calibri"/>
          <w:color w:val="454545"/>
          <w:szCs w:val="24"/>
          <w:lang w:val="en-GB"/>
        </w:rPr>
        <w:t xml:space="preserve">At a fundamental level the changes we seek comes about through education. </w:t>
      </w:r>
      <w:r>
        <w:rPr>
          <w:rFonts w:cs="Calibri"/>
          <w:color w:val="454545"/>
          <w:szCs w:val="24"/>
          <w:lang w:val="en-GB"/>
        </w:rPr>
        <w:t>The many assets of religious communities provide a solid foundation for new and bold action by Religions for Peace. Specific experience linked to inter</w:t>
      </w:r>
      <w:r w:rsidR="0031641D">
        <w:rPr>
          <w:rFonts w:cs="Calibri"/>
          <w:color w:val="454545"/>
          <w:szCs w:val="24"/>
          <w:lang w:val="en-GB"/>
        </w:rPr>
        <w:t>-</w:t>
      </w:r>
      <w:r>
        <w:rPr>
          <w:rFonts w:cs="Calibri"/>
          <w:color w:val="454545"/>
          <w:szCs w:val="24"/>
          <w:lang w:val="en-GB"/>
        </w:rPr>
        <w:t xml:space="preserve"> and intrafaith action includes </w:t>
      </w:r>
      <w:r w:rsidR="00B03810">
        <w:rPr>
          <w:rFonts w:cs="Calibri"/>
          <w:color w:val="454545"/>
          <w:szCs w:val="24"/>
          <w:lang w:val="en-GB"/>
        </w:rPr>
        <w:t>important p</w:t>
      </w:r>
      <w:r w:rsidR="009344EA">
        <w:rPr>
          <w:rFonts w:cs="Calibri"/>
          <w:color w:val="454545"/>
          <w:szCs w:val="24"/>
          <w:lang w:val="en-GB"/>
        </w:rPr>
        <w:t>eace education</w:t>
      </w:r>
      <w:r w:rsidR="00B03810">
        <w:rPr>
          <w:rFonts w:cs="Calibri"/>
          <w:color w:val="454545"/>
          <w:szCs w:val="24"/>
          <w:lang w:val="en-GB"/>
        </w:rPr>
        <w:t xml:space="preserve"> work in different regions and these should be expanded, with experience shared among regions. The efforts should focus on effective programs that bring different communities together. A sharp focus on enhancing religious literacy, meaning both knowledge about different traditions among religious communities and among non-religious actors. </w:t>
      </w:r>
      <w:r w:rsidR="00FC699A">
        <w:rPr>
          <w:rFonts w:cs="Calibri"/>
          <w:color w:val="454545"/>
          <w:szCs w:val="24"/>
          <w:lang w:val="en-GB"/>
        </w:rPr>
        <w:t>Teachin</w:t>
      </w:r>
      <w:r w:rsidR="00536CEF">
        <w:rPr>
          <w:rFonts w:cs="Calibri"/>
          <w:color w:val="454545"/>
          <w:szCs w:val="24"/>
          <w:lang w:val="en-GB"/>
        </w:rPr>
        <w:t>g</w:t>
      </w:r>
      <w:r w:rsidR="00B03810">
        <w:rPr>
          <w:rFonts w:cs="Calibri"/>
          <w:color w:val="454545"/>
          <w:szCs w:val="24"/>
          <w:lang w:val="en-GB"/>
        </w:rPr>
        <w:t xml:space="preserve"> about</w:t>
      </w:r>
      <w:r w:rsidR="00536CEF">
        <w:rPr>
          <w:rFonts w:cs="Calibri"/>
          <w:color w:val="454545"/>
          <w:szCs w:val="24"/>
          <w:lang w:val="en-GB"/>
        </w:rPr>
        <w:t xml:space="preserve"> religion should </w:t>
      </w:r>
      <w:r w:rsidR="00B03810">
        <w:rPr>
          <w:rFonts w:cs="Calibri"/>
          <w:color w:val="454545"/>
          <w:szCs w:val="24"/>
          <w:lang w:val="en-GB"/>
        </w:rPr>
        <w:t>highlight practical ethical principles and human understandings that</w:t>
      </w:r>
      <w:r w:rsidR="00FC699A">
        <w:rPr>
          <w:rFonts w:cs="Calibri"/>
          <w:color w:val="454545"/>
          <w:szCs w:val="24"/>
          <w:lang w:val="en-GB"/>
        </w:rPr>
        <w:t xml:space="preserve"> followers can </w:t>
      </w:r>
      <w:r w:rsidR="00536CEF">
        <w:rPr>
          <w:rFonts w:cs="Calibri"/>
          <w:color w:val="454545"/>
          <w:szCs w:val="24"/>
          <w:lang w:val="en-GB"/>
        </w:rPr>
        <w:t xml:space="preserve">recognize and </w:t>
      </w:r>
      <w:r w:rsidR="00FC699A">
        <w:rPr>
          <w:rFonts w:cs="Calibri"/>
          <w:color w:val="454545"/>
          <w:szCs w:val="24"/>
          <w:lang w:val="en-GB"/>
        </w:rPr>
        <w:t xml:space="preserve">relate to. </w:t>
      </w:r>
    </w:p>
    <w:p w14:paraId="604A1514" w14:textId="77777777" w:rsidR="0031641D" w:rsidRDefault="0031641D" w:rsidP="009344EA">
      <w:pPr>
        <w:spacing w:line="276" w:lineRule="auto"/>
        <w:rPr>
          <w:rFonts w:cs="Calibri"/>
          <w:color w:val="454545"/>
          <w:szCs w:val="24"/>
          <w:lang w:val="en-GB"/>
        </w:rPr>
      </w:pPr>
    </w:p>
    <w:p w14:paraId="4AAB2F06" w14:textId="37CD768F" w:rsidR="009344EA" w:rsidRDefault="009344EA" w:rsidP="009344EA">
      <w:pPr>
        <w:spacing w:line="276" w:lineRule="auto"/>
        <w:rPr>
          <w:rFonts w:cs="Calibri"/>
          <w:color w:val="454545"/>
          <w:szCs w:val="24"/>
          <w:lang w:val="en-GB"/>
        </w:rPr>
      </w:pPr>
      <w:r>
        <w:rPr>
          <w:rFonts w:cs="Calibri"/>
          <w:color w:val="454545"/>
          <w:szCs w:val="24"/>
          <w:lang w:val="en-GB"/>
        </w:rPr>
        <w:t>R</w:t>
      </w:r>
      <w:r w:rsidR="0031641D">
        <w:rPr>
          <w:rFonts w:cs="Calibri"/>
          <w:color w:val="454545"/>
          <w:szCs w:val="24"/>
          <w:lang w:val="en-GB"/>
        </w:rPr>
        <w:t xml:space="preserve">eligion </w:t>
      </w:r>
      <w:r>
        <w:rPr>
          <w:rFonts w:cs="Calibri"/>
          <w:color w:val="454545"/>
          <w:szCs w:val="24"/>
          <w:lang w:val="en-GB"/>
        </w:rPr>
        <w:t>f</w:t>
      </w:r>
      <w:r w:rsidR="0031641D">
        <w:rPr>
          <w:rFonts w:cs="Calibri"/>
          <w:color w:val="454545"/>
          <w:szCs w:val="24"/>
          <w:lang w:val="en-GB"/>
        </w:rPr>
        <w:t xml:space="preserve">or </w:t>
      </w:r>
      <w:r>
        <w:rPr>
          <w:rFonts w:cs="Calibri"/>
          <w:color w:val="454545"/>
          <w:szCs w:val="24"/>
          <w:lang w:val="en-GB"/>
        </w:rPr>
        <w:t>P</w:t>
      </w:r>
      <w:bookmarkStart w:id="0" w:name="_GoBack"/>
      <w:r w:rsidR="0031641D">
        <w:rPr>
          <w:rFonts w:cs="Calibri"/>
          <w:color w:val="454545"/>
          <w:szCs w:val="24"/>
          <w:lang w:val="en-GB"/>
        </w:rPr>
        <w:t>eace</w:t>
      </w:r>
      <w:bookmarkEnd w:id="0"/>
      <w:r>
        <w:rPr>
          <w:rFonts w:cs="Calibri"/>
          <w:color w:val="454545"/>
          <w:szCs w:val="24"/>
          <w:lang w:val="en-GB"/>
        </w:rPr>
        <w:t xml:space="preserve"> should</w:t>
      </w:r>
      <w:r w:rsidRPr="002046FE">
        <w:rPr>
          <w:rFonts w:cs="Calibri"/>
          <w:color w:val="454545"/>
          <w:szCs w:val="24"/>
          <w:lang w:val="en-GB"/>
        </w:rPr>
        <w:t xml:space="preserve"> </w:t>
      </w:r>
      <w:r w:rsidR="00B03810">
        <w:rPr>
          <w:rFonts w:cs="Calibri"/>
          <w:color w:val="454545"/>
          <w:szCs w:val="24"/>
          <w:lang w:val="en-GB"/>
        </w:rPr>
        <w:t>also expand specific peace education work to engage with broader education systems to address specific issues (exclusion of girls from schools, biased textbooks and teaching approaches, exclusion of vulnerable groups, adult education, for example) that involve both policy and practice. G</w:t>
      </w:r>
      <w:r w:rsidRPr="002046FE">
        <w:rPr>
          <w:rFonts w:cs="Calibri"/>
          <w:color w:val="454545"/>
          <w:szCs w:val="24"/>
          <w:lang w:val="en-GB"/>
        </w:rPr>
        <w:t>ood</w:t>
      </w:r>
      <w:r w:rsidR="0096154A">
        <w:rPr>
          <w:rFonts w:cs="Calibri"/>
          <w:color w:val="454545"/>
          <w:szCs w:val="24"/>
          <w:lang w:val="en-GB"/>
        </w:rPr>
        <w:t xml:space="preserve"> examples and practices </w:t>
      </w:r>
      <w:r w:rsidRPr="002046FE">
        <w:rPr>
          <w:rFonts w:cs="Calibri"/>
          <w:color w:val="454545"/>
          <w:szCs w:val="24"/>
          <w:lang w:val="en-GB"/>
        </w:rPr>
        <w:t>from each region</w:t>
      </w:r>
      <w:r w:rsidR="0096154A">
        <w:rPr>
          <w:rFonts w:cs="Calibri"/>
          <w:color w:val="454545"/>
          <w:szCs w:val="24"/>
          <w:lang w:val="en-GB"/>
        </w:rPr>
        <w:t>,</w:t>
      </w:r>
      <w:r w:rsidRPr="002046FE">
        <w:rPr>
          <w:rFonts w:cs="Calibri"/>
          <w:color w:val="454545"/>
          <w:szCs w:val="24"/>
          <w:lang w:val="en-GB"/>
        </w:rPr>
        <w:t xml:space="preserve"> on how to</w:t>
      </w:r>
      <w:r w:rsidR="00536CEF">
        <w:rPr>
          <w:rFonts w:cs="Calibri"/>
          <w:color w:val="454545"/>
          <w:szCs w:val="24"/>
          <w:lang w:val="en-GB"/>
        </w:rPr>
        <w:t xml:space="preserve"> work with the education system, both public and religious,</w:t>
      </w:r>
      <w:r w:rsidR="00B03810">
        <w:rPr>
          <w:rFonts w:cs="Calibri"/>
          <w:color w:val="454545"/>
          <w:szCs w:val="24"/>
          <w:lang w:val="en-GB"/>
        </w:rPr>
        <w:t xml:space="preserve"> should be shared</w:t>
      </w:r>
      <w:r w:rsidR="00536CEF">
        <w:rPr>
          <w:rFonts w:cs="Calibri"/>
          <w:color w:val="454545"/>
          <w:szCs w:val="24"/>
          <w:lang w:val="en-GB"/>
        </w:rPr>
        <w:t xml:space="preserve">. </w:t>
      </w:r>
    </w:p>
    <w:p w14:paraId="45CCA72D" w14:textId="77777777" w:rsidR="007A4C92" w:rsidRDefault="007A4C92" w:rsidP="002046FE">
      <w:pPr>
        <w:autoSpaceDE w:val="0"/>
        <w:autoSpaceDN w:val="0"/>
        <w:adjustRightInd w:val="0"/>
        <w:spacing w:line="276" w:lineRule="auto"/>
        <w:rPr>
          <w:rFonts w:cs="Calibri"/>
          <w:color w:val="454545"/>
          <w:szCs w:val="24"/>
          <w:lang w:val="en-GB"/>
        </w:rPr>
      </w:pPr>
    </w:p>
    <w:p w14:paraId="467D6801" w14:textId="2FF6023B" w:rsidR="00DB3751" w:rsidRDefault="00CE50C1" w:rsidP="002046FE">
      <w:pPr>
        <w:spacing w:line="276" w:lineRule="auto"/>
        <w:rPr>
          <w:szCs w:val="24"/>
          <w:lang w:val="en-GB"/>
        </w:rPr>
      </w:pPr>
      <w:r>
        <w:rPr>
          <w:szCs w:val="24"/>
          <w:lang w:val="en-GB"/>
        </w:rPr>
        <w:tab/>
      </w:r>
    </w:p>
    <w:p w14:paraId="07862E07" w14:textId="233B91F0" w:rsidR="00861146" w:rsidRPr="002046FE" w:rsidRDefault="00861146" w:rsidP="002046FE">
      <w:pPr>
        <w:spacing w:line="276" w:lineRule="auto"/>
        <w:rPr>
          <w:szCs w:val="24"/>
          <w:lang w:val="en-GB"/>
        </w:rPr>
      </w:pPr>
    </w:p>
    <w:sectPr w:rsidR="00861146" w:rsidRPr="002046FE" w:rsidSect="00551CE3">
      <w:headerReference w:type="default"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26D8B" w14:textId="77777777" w:rsidR="00D63A4B" w:rsidRDefault="00D63A4B" w:rsidP="00D203A8">
      <w:pPr>
        <w:spacing w:line="240" w:lineRule="auto"/>
      </w:pPr>
      <w:r>
        <w:separator/>
      </w:r>
    </w:p>
  </w:endnote>
  <w:endnote w:type="continuationSeparator" w:id="0">
    <w:p w14:paraId="6A3C5ADF" w14:textId="77777777" w:rsidR="00D63A4B" w:rsidRDefault="00D63A4B" w:rsidP="00D20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6F58E" w14:textId="616B0F1C" w:rsidR="00A37557" w:rsidRDefault="00D203A8" w:rsidP="00E624CE">
    <w:pPr>
      <w:pStyle w:val="Footer"/>
    </w:pPr>
    <w:r>
      <w:t xml:space="preserve">         </w:t>
    </w:r>
    <w:sdt>
      <w:sdtPr>
        <w:id w:val="1306046310"/>
        <w:docPartObj>
          <w:docPartGallery w:val="Page Numbers (Bottom of Page)"/>
          <w:docPartUnique/>
        </w:docPartObj>
      </w:sdtPr>
      <w:sdtEndPr/>
      <w:sdtContent>
        <w:r w:rsidRPr="00B80D74">
          <w:fldChar w:fldCharType="begin"/>
        </w:r>
        <w:r w:rsidRPr="00B80D74">
          <w:instrText>PAGE   \* MERGEFORMAT</w:instrText>
        </w:r>
        <w:r w:rsidRPr="00B80D74">
          <w:fldChar w:fldCharType="separate"/>
        </w:r>
        <w:r w:rsidR="0031641D">
          <w:rPr>
            <w:noProof/>
          </w:rPr>
          <w:t>1</w:t>
        </w:r>
        <w:r w:rsidRPr="00B80D74">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0F895" w14:textId="77777777" w:rsidR="00D63A4B" w:rsidRDefault="00D63A4B" w:rsidP="00D203A8">
      <w:pPr>
        <w:spacing w:line="240" w:lineRule="auto"/>
      </w:pPr>
      <w:r>
        <w:separator/>
      </w:r>
    </w:p>
  </w:footnote>
  <w:footnote w:type="continuationSeparator" w:id="0">
    <w:p w14:paraId="752E1D81" w14:textId="77777777" w:rsidR="00D63A4B" w:rsidRDefault="00D63A4B" w:rsidP="00D203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1113E" w14:textId="77777777" w:rsidR="00D203A8" w:rsidRDefault="00D203A8">
    <w:pPr>
      <w:pStyle w:val="Header"/>
    </w:pPr>
  </w:p>
  <w:p w14:paraId="0B9F37E4" w14:textId="77777777" w:rsidR="00A37557" w:rsidRDefault="00A375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757C8"/>
    <w:multiLevelType w:val="hybridMultilevel"/>
    <w:tmpl w:val="BF2EE1D4"/>
    <w:lvl w:ilvl="0" w:tplc="04140001">
      <w:start w:val="1"/>
      <w:numFmt w:val="bullet"/>
      <w:lvlText w:val=""/>
      <w:lvlJc w:val="left"/>
      <w:pPr>
        <w:ind w:left="1428" w:hanging="360"/>
      </w:pPr>
      <w:rPr>
        <w:rFonts w:ascii="Symbol" w:hAnsi="Symbol"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 w15:restartNumberingAfterBreak="0">
    <w:nsid w:val="43123E1A"/>
    <w:multiLevelType w:val="hybridMultilevel"/>
    <w:tmpl w:val="F510F1A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FB33AAE"/>
    <w:multiLevelType w:val="hybridMultilevel"/>
    <w:tmpl w:val="D90AE6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59E60903"/>
    <w:multiLevelType w:val="hybridMultilevel"/>
    <w:tmpl w:val="14F2D5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EDB3E70"/>
    <w:multiLevelType w:val="hybridMultilevel"/>
    <w:tmpl w:val="EAECEEB8"/>
    <w:lvl w:ilvl="0" w:tplc="04140001">
      <w:numFmt w:val="bullet"/>
      <w:lvlText w:val=""/>
      <w:lvlJc w:val="left"/>
      <w:pPr>
        <w:tabs>
          <w:tab w:val="num" w:pos="720"/>
        </w:tabs>
        <w:ind w:left="720" w:hanging="360"/>
      </w:pPr>
      <w:rPr>
        <w:rFonts w:ascii="Symbol" w:eastAsia="Times New Roman" w:hAnsi="Symbol" w:hint="default"/>
      </w:rPr>
    </w:lvl>
    <w:lvl w:ilvl="1" w:tplc="04140003">
      <w:start w:val="1"/>
      <w:numFmt w:val="decimal"/>
      <w:lvlText w:val="%2."/>
      <w:lvlJc w:val="left"/>
      <w:pPr>
        <w:tabs>
          <w:tab w:val="num" w:pos="1440"/>
        </w:tabs>
        <w:ind w:left="1440" w:hanging="360"/>
      </w:pPr>
      <w:rPr>
        <w:rFonts w:cs="Times New Roman"/>
      </w:rPr>
    </w:lvl>
    <w:lvl w:ilvl="2" w:tplc="04140005">
      <w:start w:val="1"/>
      <w:numFmt w:val="decimal"/>
      <w:lvlText w:val="%3."/>
      <w:lvlJc w:val="left"/>
      <w:pPr>
        <w:tabs>
          <w:tab w:val="num" w:pos="2160"/>
        </w:tabs>
        <w:ind w:left="2160" w:hanging="360"/>
      </w:pPr>
      <w:rPr>
        <w:rFonts w:cs="Times New Roman"/>
      </w:rPr>
    </w:lvl>
    <w:lvl w:ilvl="3" w:tplc="04140001">
      <w:start w:val="1"/>
      <w:numFmt w:val="decimal"/>
      <w:lvlText w:val="%4."/>
      <w:lvlJc w:val="left"/>
      <w:pPr>
        <w:tabs>
          <w:tab w:val="num" w:pos="2880"/>
        </w:tabs>
        <w:ind w:left="2880" w:hanging="360"/>
      </w:pPr>
      <w:rPr>
        <w:rFonts w:cs="Times New Roman"/>
      </w:rPr>
    </w:lvl>
    <w:lvl w:ilvl="4" w:tplc="04140003">
      <w:start w:val="1"/>
      <w:numFmt w:val="decimal"/>
      <w:lvlText w:val="%5."/>
      <w:lvlJc w:val="left"/>
      <w:pPr>
        <w:tabs>
          <w:tab w:val="num" w:pos="3600"/>
        </w:tabs>
        <w:ind w:left="3600" w:hanging="360"/>
      </w:pPr>
      <w:rPr>
        <w:rFonts w:cs="Times New Roman"/>
      </w:rPr>
    </w:lvl>
    <w:lvl w:ilvl="5" w:tplc="04140005">
      <w:start w:val="1"/>
      <w:numFmt w:val="decimal"/>
      <w:lvlText w:val="%6."/>
      <w:lvlJc w:val="left"/>
      <w:pPr>
        <w:tabs>
          <w:tab w:val="num" w:pos="4320"/>
        </w:tabs>
        <w:ind w:left="4320" w:hanging="360"/>
      </w:pPr>
      <w:rPr>
        <w:rFonts w:cs="Times New Roman"/>
      </w:rPr>
    </w:lvl>
    <w:lvl w:ilvl="6" w:tplc="04140001">
      <w:start w:val="1"/>
      <w:numFmt w:val="decimal"/>
      <w:lvlText w:val="%7."/>
      <w:lvlJc w:val="left"/>
      <w:pPr>
        <w:tabs>
          <w:tab w:val="num" w:pos="5040"/>
        </w:tabs>
        <w:ind w:left="5040" w:hanging="360"/>
      </w:pPr>
      <w:rPr>
        <w:rFonts w:cs="Times New Roman"/>
      </w:rPr>
    </w:lvl>
    <w:lvl w:ilvl="7" w:tplc="04140003">
      <w:start w:val="1"/>
      <w:numFmt w:val="decimal"/>
      <w:lvlText w:val="%8."/>
      <w:lvlJc w:val="left"/>
      <w:pPr>
        <w:tabs>
          <w:tab w:val="num" w:pos="5760"/>
        </w:tabs>
        <w:ind w:left="5760" w:hanging="360"/>
      </w:pPr>
      <w:rPr>
        <w:rFonts w:cs="Times New Roman"/>
      </w:rPr>
    </w:lvl>
    <w:lvl w:ilvl="8" w:tplc="04140005">
      <w:start w:val="1"/>
      <w:numFmt w:val="decimal"/>
      <w:lvlText w:val="%9."/>
      <w:lvlJc w:val="left"/>
      <w:pPr>
        <w:tabs>
          <w:tab w:val="num" w:pos="6480"/>
        </w:tabs>
        <w:ind w:left="6480" w:hanging="360"/>
      </w:pPr>
      <w:rPr>
        <w:rFonts w:cs="Times New Roman"/>
      </w:rPr>
    </w:lvl>
  </w:abstractNum>
  <w:abstractNum w:abstractNumId="5" w15:restartNumberingAfterBreak="0">
    <w:nsid w:val="73FF440E"/>
    <w:multiLevelType w:val="hybridMultilevel"/>
    <w:tmpl w:val="3A703538"/>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num w:numId="1">
    <w:abstractNumId w:val="3"/>
  </w:num>
  <w:num w:numId="2">
    <w:abstractNumId w:val="5"/>
  </w:num>
  <w:num w:numId="3">
    <w:abstractNumId w:val="0"/>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3A8"/>
    <w:rsid w:val="00026A6A"/>
    <w:rsid w:val="000405A0"/>
    <w:rsid w:val="00046AE5"/>
    <w:rsid w:val="000543ED"/>
    <w:rsid w:val="00072818"/>
    <w:rsid w:val="000749A8"/>
    <w:rsid w:val="00076EC3"/>
    <w:rsid w:val="000B7463"/>
    <w:rsid w:val="000C7276"/>
    <w:rsid w:val="00111CE5"/>
    <w:rsid w:val="00140B73"/>
    <w:rsid w:val="00145AB4"/>
    <w:rsid w:val="00174E60"/>
    <w:rsid w:val="001C032C"/>
    <w:rsid w:val="001C6514"/>
    <w:rsid w:val="002046FE"/>
    <w:rsid w:val="0022098B"/>
    <w:rsid w:val="00252C2E"/>
    <w:rsid w:val="00260B95"/>
    <w:rsid w:val="002A2396"/>
    <w:rsid w:val="002B0E00"/>
    <w:rsid w:val="002B297C"/>
    <w:rsid w:val="002B2F8B"/>
    <w:rsid w:val="002E022F"/>
    <w:rsid w:val="0031641D"/>
    <w:rsid w:val="00321360"/>
    <w:rsid w:val="0033345E"/>
    <w:rsid w:val="003344C6"/>
    <w:rsid w:val="00342C06"/>
    <w:rsid w:val="00360AAA"/>
    <w:rsid w:val="003E18C6"/>
    <w:rsid w:val="00467192"/>
    <w:rsid w:val="004A0B25"/>
    <w:rsid w:val="004C20F1"/>
    <w:rsid w:val="00502F58"/>
    <w:rsid w:val="00535F88"/>
    <w:rsid w:val="00536CEF"/>
    <w:rsid w:val="005424D5"/>
    <w:rsid w:val="00551CE3"/>
    <w:rsid w:val="005C2CD1"/>
    <w:rsid w:val="005C612E"/>
    <w:rsid w:val="005D2685"/>
    <w:rsid w:val="00646E75"/>
    <w:rsid w:val="00670863"/>
    <w:rsid w:val="006B339F"/>
    <w:rsid w:val="006D637A"/>
    <w:rsid w:val="00740EF0"/>
    <w:rsid w:val="00771A91"/>
    <w:rsid w:val="00795AB3"/>
    <w:rsid w:val="007A4C92"/>
    <w:rsid w:val="007B03E4"/>
    <w:rsid w:val="007B18D5"/>
    <w:rsid w:val="007F429A"/>
    <w:rsid w:val="0080022F"/>
    <w:rsid w:val="00816958"/>
    <w:rsid w:val="00834C3A"/>
    <w:rsid w:val="00835B67"/>
    <w:rsid w:val="00861146"/>
    <w:rsid w:val="008859BF"/>
    <w:rsid w:val="00890315"/>
    <w:rsid w:val="008B3160"/>
    <w:rsid w:val="008C3F06"/>
    <w:rsid w:val="008E369B"/>
    <w:rsid w:val="00902957"/>
    <w:rsid w:val="00903B07"/>
    <w:rsid w:val="009110C1"/>
    <w:rsid w:val="009217A1"/>
    <w:rsid w:val="009344EA"/>
    <w:rsid w:val="00960DF9"/>
    <w:rsid w:val="0096154A"/>
    <w:rsid w:val="00985213"/>
    <w:rsid w:val="009865CF"/>
    <w:rsid w:val="009B0747"/>
    <w:rsid w:val="009D07A8"/>
    <w:rsid w:val="009D5392"/>
    <w:rsid w:val="00A37557"/>
    <w:rsid w:val="00A63AC7"/>
    <w:rsid w:val="00A92B92"/>
    <w:rsid w:val="00A964B8"/>
    <w:rsid w:val="00AA0060"/>
    <w:rsid w:val="00AD2974"/>
    <w:rsid w:val="00AD3CB4"/>
    <w:rsid w:val="00B03810"/>
    <w:rsid w:val="00B25B68"/>
    <w:rsid w:val="00BF7057"/>
    <w:rsid w:val="00C44714"/>
    <w:rsid w:val="00C44F44"/>
    <w:rsid w:val="00C76AE4"/>
    <w:rsid w:val="00C903C0"/>
    <w:rsid w:val="00C93A25"/>
    <w:rsid w:val="00CA40B3"/>
    <w:rsid w:val="00CE50C1"/>
    <w:rsid w:val="00D203A8"/>
    <w:rsid w:val="00D27D3D"/>
    <w:rsid w:val="00D340CA"/>
    <w:rsid w:val="00D63A4B"/>
    <w:rsid w:val="00DA5BD2"/>
    <w:rsid w:val="00DB3751"/>
    <w:rsid w:val="00DE4839"/>
    <w:rsid w:val="00E14AA6"/>
    <w:rsid w:val="00E624CE"/>
    <w:rsid w:val="00EB476B"/>
    <w:rsid w:val="00EF6FB5"/>
    <w:rsid w:val="00F4695A"/>
    <w:rsid w:val="00F507E7"/>
    <w:rsid w:val="00F66343"/>
    <w:rsid w:val="00F7513B"/>
    <w:rsid w:val="00F96106"/>
    <w:rsid w:val="00FC699A"/>
    <w:rsid w:val="00FE48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F9A6B"/>
  <w15:chartTrackingRefBased/>
  <w15:docId w15:val="{C1F842A1-3C6F-4E28-9BBB-214D93D0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4EA"/>
    <w:pPr>
      <w:spacing w:after="0" w:line="360" w:lineRule="auto"/>
    </w:pPr>
    <w:rPr>
      <w:rFonts w:ascii="Garamond" w:hAnsi="Garamond"/>
      <w:sz w:val="24"/>
    </w:rPr>
  </w:style>
  <w:style w:type="paragraph" w:styleId="Heading1">
    <w:name w:val="heading 1"/>
    <w:basedOn w:val="Normal"/>
    <w:next w:val="Normal"/>
    <w:link w:val="Heading1Char"/>
    <w:uiPriority w:val="9"/>
    <w:qFormat/>
    <w:rsid w:val="00AA0060"/>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AA006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624CE"/>
    <w:pPr>
      <w:keepNext/>
      <w:keepLines/>
      <w:spacing w:before="40"/>
      <w:outlineLvl w:val="2"/>
    </w:pPr>
    <w:rPr>
      <w:rFonts w:eastAsiaTheme="majorEastAsia" w:cstheme="majorBidi"/>
      <w:b/>
      <w:color w:val="2F5496" w:themeColor="accent5" w:themeShade="BF"/>
      <w:szCs w:val="24"/>
      <w:lang w:val="en-US"/>
    </w:rPr>
  </w:style>
  <w:style w:type="paragraph" w:styleId="Heading4">
    <w:name w:val="heading 4"/>
    <w:basedOn w:val="Normal"/>
    <w:next w:val="Normal"/>
    <w:link w:val="Heading4Char"/>
    <w:autoRedefine/>
    <w:uiPriority w:val="9"/>
    <w:unhideWhenUsed/>
    <w:qFormat/>
    <w:rsid w:val="00AA0060"/>
    <w:pPr>
      <w:keepNext/>
      <w:keepLines/>
      <w:spacing w:before="40"/>
      <w:outlineLvl w:val="3"/>
    </w:pPr>
    <w:rPr>
      <w:rFonts w:eastAsiaTheme="majorEastAsia" w:cstheme="majorBid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3A8"/>
    <w:pPr>
      <w:tabs>
        <w:tab w:val="center" w:pos="4536"/>
        <w:tab w:val="right" w:pos="9072"/>
      </w:tabs>
      <w:spacing w:line="240" w:lineRule="auto"/>
    </w:pPr>
  </w:style>
  <w:style w:type="character" w:customStyle="1" w:styleId="HeaderChar">
    <w:name w:val="Header Char"/>
    <w:basedOn w:val="DefaultParagraphFont"/>
    <w:link w:val="Header"/>
    <w:uiPriority w:val="99"/>
    <w:rsid w:val="00D203A8"/>
  </w:style>
  <w:style w:type="paragraph" w:styleId="Footer">
    <w:name w:val="footer"/>
    <w:basedOn w:val="Normal"/>
    <w:link w:val="FooterChar"/>
    <w:unhideWhenUsed/>
    <w:rsid w:val="00D203A8"/>
    <w:pPr>
      <w:tabs>
        <w:tab w:val="center" w:pos="4536"/>
        <w:tab w:val="right" w:pos="9072"/>
      </w:tabs>
      <w:spacing w:line="240" w:lineRule="auto"/>
    </w:pPr>
  </w:style>
  <w:style w:type="character" w:customStyle="1" w:styleId="FooterChar">
    <w:name w:val="Footer Char"/>
    <w:basedOn w:val="DefaultParagraphFont"/>
    <w:link w:val="Footer"/>
    <w:uiPriority w:val="99"/>
    <w:rsid w:val="00D203A8"/>
  </w:style>
  <w:style w:type="paragraph" w:styleId="NoSpacing">
    <w:name w:val="No Spacing"/>
    <w:uiPriority w:val="1"/>
    <w:qFormat/>
    <w:rsid w:val="00AA0060"/>
    <w:pPr>
      <w:spacing w:after="0" w:line="240" w:lineRule="auto"/>
    </w:pPr>
    <w:rPr>
      <w:rFonts w:ascii="Garamond" w:hAnsi="Garamond"/>
      <w:sz w:val="24"/>
    </w:rPr>
  </w:style>
  <w:style w:type="character" w:customStyle="1" w:styleId="Heading1Char">
    <w:name w:val="Heading 1 Char"/>
    <w:basedOn w:val="DefaultParagraphFont"/>
    <w:link w:val="Heading1"/>
    <w:uiPriority w:val="9"/>
    <w:rsid w:val="00AA0060"/>
    <w:rPr>
      <w:rFonts w:ascii="Garamond" w:eastAsiaTheme="majorEastAsia" w:hAnsi="Garamond" w:cstheme="majorBidi"/>
      <w:b/>
      <w:color w:val="000000" w:themeColor="text1"/>
      <w:sz w:val="32"/>
      <w:szCs w:val="32"/>
    </w:rPr>
  </w:style>
  <w:style w:type="character" w:customStyle="1" w:styleId="Heading2Char">
    <w:name w:val="Heading 2 Char"/>
    <w:basedOn w:val="DefaultParagraphFont"/>
    <w:link w:val="Heading2"/>
    <w:uiPriority w:val="9"/>
    <w:rsid w:val="00AA0060"/>
    <w:rPr>
      <w:rFonts w:ascii="Garamond" w:eastAsiaTheme="majorEastAsia" w:hAnsi="Garamond" w:cstheme="majorBidi"/>
      <w:b/>
      <w:sz w:val="28"/>
      <w:szCs w:val="26"/>
    </w:rPr>
  </w:style>
  <w:style w:type="character" w:customStyle="1" w:styleId="Heading3Char">
    <w:name w:val="Heading 3 Char"/>
    <w:basedOn w:val="DefaultParagraphFont"/>
    <w:link w:val="Heading3"/>
    <w:uiPriority w:val="9"/>
    <w:rsid w:val="00E624CE"/>
    <w:rPr>
      <w:rFonts w:ascii="Garamond" w:eastAsiaTheme="majorEastAsia" w:hAnsi="Garamond" w:cstheme="majorBidi"/>
      <w:b/>
      <w:color w:val="2F5496" w:themeColor="accent5" w:themeShade="BF"/>
      <w:sz w:val="24"/>
      <w:szCs w:val="24"/>
      <w:lang w:val="en-US"/>
    </w:rPr>
  </w:style>
  <w:style w:type="character" w:customStyle="1" w:styleId="Heading4Char">
    <w:name w:val="Heading 4 Char"/>
    <w:basedOn w:val="DefaultParagraphFont"/>
    <w:link w:val="Heading4"/>
    <w:uiPriority w:val="9"/>
    <w:rsid w:val="00AA0060"/>
    <w:rPr>
      <w:rFonts w:ascii="Garamond" w:eastAsiaTheme="majorEastAsia" w:hAnsi="Garamond" w:cstheme="majorBidi"/>
      <w:iCs/>
      <w:color w:val="000000" w:themeColor="text1"/>
      <w:sz w:val="24"/>
      <w:u w:val="single"/>
    </w:rPr>
  </w:style>
  <w:style w:type="paragraph" w:styleId="BalloonText">
    <w:name w:val="Balloon Text"/>
    <w:basedOn w:val="Normal"/>
    <w:link w:val="BalloonTextChar"/>
    <w:uiPriority w:val="99"/>
    <w:semiHidden/>
    <w:unhideWhenUsed/>
    <w:rsid w:val="005C2C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CD1"/>
    <w:rPr>
      <w:rFonts w:ascii="Segoe UI" w:hAnsi="Segoe UI" w:cs="Segoe UI"/>
      <w:sz w:val="18"/>
      <w:szCs w:val="18"/>
    </w:rPr>
  </w:style>
  <w:style w:type="paragraph" w:styleId="ListParagraph">
    <w:name w:val="List Paragraph"/>
    <w:basedOn w:val="Normal"/>
    <w:uiPriority w:val="34"/>
    <w:qFormat/>
    <w:rsid w:val="00551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09218">
      <w:bodyDiv w:val="1"/>
      <w:marLeft w:val="0"/>
      <w:marRight w:val="0"/>
      <w:marTop w:val="0"/>
      <w:marBottom w:val="0"/>
      <w:divBdr>
        <w:top w:val="none" w:sz="0" w:space="0" w:color="auto"/>
        <w:left w:val="none" w:sz="0" w:space="0" w:color="auto"/>
        <w:bottom w:val="none" w:sz="0" w:space="0" w:color="auto"/>
        <w:right w:val="none" w:sz="0" w:space="0" w:color="auto"/>
      </w:divBdr>
    </w:div>
    <w:div w:id="397676939">
      <w:bodyDiv w:val="1"/>
      <w:marLeft w:val="0"/>
      <w:marRight w:val="0"/>
      <w:marTop w:val="0"/>
      <w:marBottom w:val="0"/>
      <w:divBdr>
        <w:top w:val="none" w:sz="0" w:space="0" w:color="auto"/>
        <w:left w:val="none" w:sz="0" w:space="0" w:color="auto"/>
        <w:bottom w:val="none" w:sz="0" w:space="0" w:color="auto"/>
        <w:right w:val="none" w:sz="0" w:space="0" w:color="auto"/>
      </w:divBdr>
    </w:div>
    <w:div w:id="206926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AF4C9-7895-2A49-9503-038DCD31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995</Words>
  <Characters>5216</Characters>
  <Application>Microsoft Office Word</Application>
  <DocSecurity>0</DocSecurity>
  <Lines>98</Lines>
  <Paragraphs>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Kirkepartner IKT</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dc:creator>
  <cp:keywords/>
  <dc:description/>
  <cp:lastModifiedBy>Katherine Marshall</cp:lastModifiedBy>
  <cp:revision>2</cp:revision>
  <cp:lastPrinted>2018-03-05T14:50:00Z</cp:lastPrinted>
  <dcterms:created xsi:type="dcterms:W3CDTF">2019-08-22T08:37:00Z</dcterms:created>
  <dcterms:modified xsi:type="dcterms:W3CDTF">2019-08-22T08:37:00Z</dcterms:modified>
</cp:coreProperties>
</file>